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97E1E" w14:textId="77777777" w:rsidR="00D24313" w:rsidRDefault="00D24313" w:rsidP="00D24313">
      <w:pPr>
        <w:jc w:val="right"/>
        <w:rPr>
          <w:b/>
          <w:sz w:val="24"/>
          <w:szCs w:val="24"/>
        </w:rPr>
      </w:pPr>
    </w:p>
    <w:p w14:paraId="2808415B" w14:textId="77777777" w:rsidR="00587AE2" w:rsidRDefault="00587AE2" w:rsidP="00D24313">
      <w:pPr>
        <w:jc w:val="right"/>
        <w:rPr>
          <w:b/>
          <w:sz w:val="24"/>
          <w:szCs w:val="24"/>
        </w:rPr>
      </w:pPr>
    </w:p>
    <w:p w14:paraId="5FC00EA8" w14:textId="77777777" w:rsidR="00587AE2" w:rsidRDefault="00587AE2" w:rsidP="00D24313">
      <w:pPr>
        <w:jc w:val="right"/>
        <w:rPr>
          <w:b/>
          <w:sz w:val="24"/>
          <w:szCs w:val="24"/>
        </w:rPr>
      </w:pPr>
    </w:p>
    <w:p w14:paraId="65FF31A0" w14:textId="77777777" w:rsidR="00D24313" w:rsidRPr="000F7007" w:rsidRDefault="00D24313" w:rsidP="00D24313">
      <w:pPr>
        <w:jc w:val="right"/>
        <w:rPr>
          <w:b/>
          <w:sz w:val="24"/>
          <w:szCs w:val="24"/>
        </w:rPr>
      </w:pPr>
      <w:r w:rsidRPr="000F7007">
        <w:rPr>
          <w:b/>
          <w:sz w:val="24"/>
          <w:szCs w:val="24"/>
        </w:rPr>
        <w:t>ANNEX A</w:t>
      </w:r>
    </w:p>
    <w:p w14:paraId="0A1FA4DD" w14:textId="77777777" w:rsidR="00D24313" w:rsidRPr="000F7007" w:rsidRDefault="00D24313" w:rsidP="00D24313">
      <w:pPr>
        <w:rPr>
          <w:b/>
          <w:sz w:val="24"/>
          <w:szCs w:val="24"/>
        </w:rPr>
      </w:pPr>
    </w:p>
    <w:p w14:paraId="7B046EAD" w14:textId="77777777" w:rsidR="00D24313" w:rsidRPr="000F7007" w:rsidRDefault="00D24313" w:rsidP="00D24313">
      <w:pPr>
        <w:rPr>
          <w:b/>
          <w:sz w:val="24"/>
          <w:szCs w:val="24"/>
        </w:rPr>
      </w:pPr>
    </w:p>
    <w:p w14:paraId="7416CC1E" w14:textId="77777777" w:rsidR="00D24313" w:rsidRPr="000F7007" w:rsidRDefault="00D24313" w:rsidP="00D24313">
      <w:pPr>
        <w:jc w:val="center"/>
        <w:rPr>
          <w:b/>
          <w:sz w:val="24"/>
          <w:szCs w:val="24"/>
        </w:rPr>
      </w:pPr>
      <w:r w:rsidRPr="000F7007">
        <w:rPr>
          <w:b/>
          <w:sz w:val="24"/>
          <w:szCs w:val="24"/>
        </w:rPr>
        <w:t>CHECKLIST OF SUPPORTING DOCUMENTS</w:t>
      </w:r>
    </w:p>
    <w:p w14:paraId="29A1A30B" w14:textId="77777777" w:rsidR="00D24313" w:rsidRPr="000F7007" w:rsidRDefault="00D24313" w:rsidP="00D24313">
      <w:pPr>
        <w:jc w:val="center"/>
        <w:rPr>
          <w:b/>
          <w:sz w:val="24"/>
          <w:szCs w:val="24"/>
        </w:rPr>
      </w:pPr>
      <w:r w:rsidRPr="000F7007">
        <w:rPr>
          <w:b/>
          <w:sz w:val="24"/>
          <w:szCs w:val="24"/>
        </w:rPr>
        <w:t xml:space="preserve">OF </w:t>
      </w:r>
      <w:r w:rsidR="00B410E4" w:rsidRPr="000F7007">
        <w:rPr>
          <w:b/>
          <w:sz w:val="24"/>
          <w:szCs w:val="24"/>
        </w:rPr>
        <w:t>MUTUAL BENEFIT ASSOCIATIONS</w:t>
      </w:r>
    </w:p>
    <w:p w14:paraId="38F8B87C" w14:textId="4C12037D" w:rsidR="00D24313" w:rsidRPr="009A57AB" w:rsidRDefault="00D24313" w:rsidP="00D24313">
      <w:pPr>
        <w:jc w:val="center"/>
        <w:rPr>
          <w:b/>
          <w:sz w:val="24"/>
          <w:szCs w:val="24"/>
        </w:rPr>
      </w:pPr>
      <w:r w:rsidRPr="000F7007">
        <w:rPr>
          <w:b/>
          <w:sz w:val="24"/>
          <w:szCs w:val="24"/>
        </w:rPr>
        <w:t xml:space="preserve">For </w:t>
      </w:r>
      <w:r w:rsidR="00A130AA" w:rsidRPr="000F7007">
        <w:rPr>
          <w:b/>
          <w:sz w:val="24"/>
          <w:szCs w:val="24"/>
        </w:rPr>
        <w:t xml:space="preserve">the Year Ended 31 December </w:t>
      </w:r>
      <w:r w:rsidR="00A130AA" w:rsidRPr="009A57AB">
        <w:rPr>
          <w:b/>
          <w:sz w:val="24"/>
          <w:szCs w:val="24"/>
        </w:rPr>
        <w:t>20</w:t>
      </w:r>
      <w:r w:rsidR="009A57AB" w:rsidRPr="009A57AB">
        <w:rPr>
          <w:b/>
          <w:sz w:val="24"/>
          <w:szCs w:val="24"/>
        </w:rPr>
        <w:t>20</w:t>
      </w:r>
    </w:p>
    <w:p w14:paraId="38CA3E92" w14:textId="233A6119" w:rsidR="00D24313" w:rsidRPr="000F7007" w:rsidRDefault="00D24313" w:rsidP="00D24313">
      <w:pPr>
        <w:jc w:val="center"/>
        <w:rPr>
          <w:b/>
          <w:sz w:val="24"/>
          <w:szCs w:val="24"/>
        </w:rPr>
      </w:pPr>
    </w:p>
    <w:p w14:paraId="41CF327E" w14:textId="77777777" w:rsidR="00D24313" w:rsidRPr="000F7007" w:rsidRDefault="00D24313" w:rsidP="00D24313">
      <w:pPr>
        <w:jc w:val="center"/>
        <w:rPr>
          <w:b/>
          <w:sz w:val="24"/>
          <w:szCs w:val="24"/>
        </w:rPr>
      </w:pPr>
      <w:r w:rsidRPr="000F7007">
        <w:rPr>
          <w:b/>
          <w:sz w:val="24"/>
          <w:szCs w:val="24"/>
        </w:rPr>
        <w:t>_____________________________________________________________</w:t>
      </w:r>
    </w:p>
    <w:p w14:paraId="44D0E23E" w14:textId="77777777" w:rsidR="00D24313" w:rsidRPr="000F7007" w:rsidRDefault="00D24313" w:rsidP="00D24313">
      <w:pPr>
        <w:jc w:val="center"/>
        <w:rPr>
          <w:b/>
          <w:sz w:val="24"/>
          <w:szCs w:val="24"/>
        </w:rPr>
      </w:pPr>
      <w:r w:rsidRPr="000F7007">
        <w:rPr>
          <w:b/>
          <w:sz w:val="24"/>
          <w:szCs w:val="24"/>
        </w:rPr>
        <w:t>NAME OF COMPANY</w:t>
      </w:r>
    </w:p>
    <w:p w14:paraId="1C842F87" w14:textId="77777777" w:rsidR="00D24313" w:rsidRPr="000F7007" w:rsidRDefault="00D24313" w:rsidP="00D24313">
      <w:pPr>
        <w:jc w:val="center"/>
        <w:rPr>
          <w:b/>
          <w:sz w:val="24"/>
          <w:szCs w:val="24"/>
        </w:rPr>
      </w:pPr>
    </w:p>
    <w:tbl>
      <w:tblPr>
        <w:tblW w:w="10632" w:type="dxa"/>
        <w:tblInd w:w="-5" w:type="dxa"/>
        <w:tblLayout w:type="fixed"/>
        <w:tblLook w:val="04A0" w:firstRow="1" w:lastRow="0" w:firstColumn="1" w:lastColumn="0" w:noHBand="0" w:noVBand="1"/>
      </w:tblPr>
      <w:tblGrid>
        <w:gridCol w:w="720"/>
        <w:gridCol w:w="817"/>
        <w:gridCol w:w="508"/>
        <w:gridCol w:w="1952"/>
        <w:gridCol w:w="4225"/>
        <w:gridCol w:w="1276"/>
        <w:gridCol w:w="1134"/>
      </w:tblGrid>
      <w:tr w:rsidR="00DB4BFC" w:rsidRPr="000F7007" w14:paraId="2F1C1090" w14:textId="77777777" w:rsidTr="00A244AD">
        <w:trPr>
          <w:trHeight w:val="877"/>
          <w:tblHeader/>
        </w:trPr>
        <w:tc>
          <w:tcPr>
            <w:tcW w:w="8222" w:type="dxa"/>
            <w:gridSpan w:val="5"/>
            <w:vMerge w:val="restart"/>
            <w:tcBorders>
              <w:top w:val="single" w:sz="4" w:space="0" w:color="auto"/>
              <w:left w:val="single" w:sz="4" w:space="0" w:color="auto"/>
              <w:right w:val="single" w:sz="4" w:space="0" w:color="auto"/>
            </w:tcBorders>
            <w:shd w:val="clear" w:color="auto" w:fill="000000" w:themeFill="text1"/>
            <w:vAlign w:val="center"/>
            <w:hideMark/>
          </w:tcPr>
          <w:p w14:paraId="16202111" w14:textId="3EE28221" w:rsidR="00E80BEE" w:rsidRPr="000F7007" w:rsidRDefault="002F096C" w:rsidP="002F096C">
            <w:pPr>
              <w:jc w:val="center"/>
              <w:rPr>
                <w:rFonts w:eastAsia="Times New Roman" w:cs="Arial"/>
                <w:b/>
                <w:bCs/>
                <w:color w:val="FFFFFF" w:themeColor="background1"/>
                <w:sz w:val="24"/>
                <w:szCs w:val="24"/>
                <w:lang w:eastAsia="en-PH"/>
              </w:rPr>
            </w:pPr>
            <w:r w:rsidRPr="000F7007">
              <w:rPr>
                <w:rFonts w:eastAsia="Times New Roman" w:cs="Arial"/>
                <w:b/>
                <w:bCs/>
                <w:color w:val="FFFFFF" w:themeColor="background1"/>
                <w:sz w:val="24"/>
                <w:szCs w:val="24"/>
                <w:lang w:eastAsia="en-PH"/>
              </w:rPr>
              <w:t>DOCUMENT</w:t>
            </w:r>
          </w:p>
        </w:tc>
        <w:tc>
          <w:tcPr>
            <w:tcW w:w="2410" w:type="dxa"/>
            <w:gridSpan w:val="2"/>
            <w:tcBorders>
              <w:top w:val="single" w:sz="4" w:space="0" w:color="auto"/>
              <w:left w:val="nil"/>
              <w:bottom w:val="single" w:sz="4" w:space="0" w:color="auto"/>
              <w:right w:val="single" w:sz="4" w:space="0" w:color="auto"/>
            </w:tcBorders>
            <w:shd w:val="clear" w:color="auto" w:fill="000000" w:themeFill="text1"/>
            <w:vAlign w:val="center"/>
            <w:hideMark/>
          </w:tcPr>
          <w:p w14:paraId="6B1C1344" w14:textId="7A63D12D" w:rsidR="00DB4BFC" w:rsidRDefault="00E80BEE" w:rsidP="00E80BEE">
            <w:pPr>
              <w:jc w:val="center"/>
              <w:rPr>
                <w:rFonts w:eastAsia="Times New Roman" w:cs="Arial"/>
                <w:b/>
                <w:bCs/>
                <w:color w:val="FFFFFF" w:themeColor="background1"/>
                <w:sz w:val="24"/>
                <w:szCs w:val="24"/>
                <w:lang w:eastAsia="en-PH"/>
              </w:rPr>
            </w:pPr>
            <w:r w:rsidRPr="000F7007">
              <w:rPr>
                <w:rFonts w:eastAsia="Times New Roman" w:cs="Arial"/>
                <w:b/>
                <w:bCs/>
                <w:color w:val="FFFFFF" w:themeColor="background1"/>
                <w:sz w:val="24"/>
                <w:szCs w:val="24"/>
                <w:lang w:eastAsia="en-PH"/>
              </w:rPr>
              <w:t>SOFT COPY</w:t>
            </w:r>
          </w:p>
          <w:p w14:paraId="625C98AB" w14:textId="77777777" w:rsidR="00E80BEE" w:rsidRPr="00A244AD" w:rsidRDefault="00E80BEE" w:rsidP="00A244AD">
            <w:pPr>
              <w:rPr>
                <w:rFonts w:eastAsia="Times New Roman" w:cs="Arial"/>
                <w:sz w:val="24"/>
                <w:szCs w:val="24"/>
                <w:lang w:eastAsia="en-PH"/>
              </w:rPr>
            </w:pPr>
          </w:p>
        </w:tc>
      </w:tr>
      <w:tr w:rsidR="00DB4BFC" w:rsidRPr="000F7007" w14:paraId="0A4E35EF" w14:textId="77777777" w:rsidTr="00A244AD">
        <w:trPr>
          <w:trHeight w:val="197"/>
        </w:trPr>
        <w:tc>
          <w:tcPr>
            <w:tcW w:w="8222" w:type="dxa"/>
            <w:gridSpan w:val="5"/>
            <w:vMerge/>
            <w:tcBorders>
              <w:left w:val="single" w:sz="4" w:space="0" w:color="auto"/>
              <w:bottom w:val="single" w:sz="4" w:space="0" w:color="auto"/>
              <w:right w:val="single" w:sz="4" w:space="0" w:color="auto"/>
            </w:tcBorders>
            <w:shd w:val="clear" w:color="auto" w:fill="000000" w:themeFill="text1"/>
            <w:noWrap/>
            <w:hideMark/>
          </w:tcPr>
          <w:p w14:paraId="1A401CE9" w14:textId="62752423" w:rsidR="00E80BEE" w:rsidRPr="000F7007" w:rsidRDefault="00E80BEE" w:rsidP="00E80BEE">
            <w:pPr>
              <w:jc w:val="both"/>
              <w:rPr>
                <w:rFonts w:eastAsia="Times New Roman" w:cs="Arial"/>
                <w:color w:val="FFFFFF" w:themeColor="background1"/>
                <w:sz w:val="24"/>
                <w:szCs w:val="24"/>
                <w:lang w:eastAsia="en-PH"/>
              </w:rPr>
            </w:pP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28A1E279" w14:textId="18C4FC0C" w:rsidR="00E80BEE" w:rsidRPr="000F7007" w:rsidRDefault="00E80BEE" w:rsidP="00E80BEE">
            <w:pPr>
              <w:jc w:val="center"/>
              <w:rPr>
                <w:rFonts w:ascii="Wingdings" w:eastAsia="Times New Roman" w:hAnsi="Wingdings"/>
                <w:color w:val="FFFFFF" w:themeColor="background1"/>
                <w:sz w:val="20"/>
                <w:szCs w:val="20"/>
                <w:lang w:eastAsia="en-PH"/>
              </w:rPr>
            </w:pPr>
            <w:r w:rsidRPr="000F7007">
              <w:rPr>
                <w:rFonts w:eastAsia="Times New Roman" w:cs="Arial"/>
                <w:b/>
                <w:bCs/>
                <w:color w:val="FFFFFF" w:themeColor="background1"/>
                <w:sz w:val="20"/>
                <w:szCs w:val="20"/>
                <w:lang w:eastAsia="en-PH"/>
              </w:rPr>
              <w:t>P</w:t>
            </w:r>
            <w:r w:rsidR="0016637F" w:rsidRPr="000F7007">
              <w:rPr>
                <w:rFonts w:eastAsia="Times New Roman" w:cs="Arial"/>
                <w:b/>
                <w:bCs/>
                <w:color w:val="FFFFFF" w:themeColor="background1"/>
                <w:sz w:val="20"/>
                <w:szCs w:val="20"/>
                <w:lang w:eastAsia="en-PH"/>
              </w:rPr>
              <w:t>DF File</w:t>
            </w:r>
          </w:p>
        </w:tc>
        <w:tc>
          <w:tcPr>
            <w:tcW w:w="1134" w:type="dxa"/>
            <w:tcBorders>
              <w:top w:val="single" w:sz="4" w:space="0" w:color="auto"/>
              <w:left w:val="nil"/>
              <w:bottom w:val="single" w:sz="4" w:space="0" w:color="auto"/>
              <w:right w:val="single" w:sz="4" w:space="0" w:color="auto"/>
            </w:tcBorders>
            <w:shd w:val="clear" w:color="auto" w:fill="000000" w:themeFill="text1"/>
            <w:noWrap/>
            <w:vAlign w:val="center"/>
          </w:tcPr>
          <w:p w14:paraId="42AD381B" w14:textId="17B34DE7" w:rsidR="00E80BEE" w:rsidRPr="000F7007" w:rsidRDefault="0016637F" w:rsidP="00E80BEE">
            <w:pPr>
              <w:jc w:val="center"/>
              <w:rPr>
                <w:rFonts w:ascii="Wingdings" w:eastAsia="Times New Roman" w:hAnsi="Wingdings"/>
                <w:color w:val="FFFFFF" w:themeColor="background1"/>
                <w:sz w:val="20"/>
                <w:szCs w:val="20"/>
                <w:lang w:eastAsia="en-PH"/>
              </w:rPr>
            </w:pPr>
            <w:r w:rsidRPr="000F7007">
              <w:rPr>
                <w:rFonts w:eastAsia="Times New Roman" w:cs="Arial"/>
                <w:b/>
                <w:bCs/>
                <w:color w:val="FFFFFF" w:themeColor="background1"/>
                <w:sz w:val="20"/>
                <w:szCs w:val="20"/>
                <w:lang w:eastAsia="en-PH"/>
              </w:rPr>
              <w:t>Excel File</w:t>
            </w:r>
          </w:p>
        </w:tc>
      </w:tr>
      <w:tr w:rsidR="00DB4BFC" w:rsidRPr="000F7007" w14:paraId="1F10CBE2"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tcPr>
          <w:p w14:paraId="0492823F" w14:textId="77777777" w:rsidR="00E80BEE" w:rsidRPr="000F7007" w:rsidRDefault="00E80BEE"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noWrap/>
          </w:tcPr>
          <w:p w14:paraId="039B5992" w14:textId="1F2A8901" w:rsidR="00E80BEE" w:rsidRPr="000F7007" w:rsidRDefault="00EC6A02" w:rsidP="00E80BEE">
            <w:pPr>
              <w:rPr>
                <w:rFonts w:eastAsia="Times New Roman" w:cs="Arial"/>
                <w:color w:val="000000"/>
                <w:sz w:val="24"/>
                <w:szCs w:val="24"/>
                <w:lang w:eastAsia="en-PH"/>
              </w:rPr>
            </w:pPr>
            <w:r w:rsidRPr="000F7007">
              <w:rPr>
                <w:rFonts w:eastAsia="Times New Roman" w:cs="Arial"/>
                <w:color w:val="000000"/>
                <w:sz w:val="24"/>
                <w:szCs w:val="24"/>
                <w:lang w:eastAsia="en-PH"/>
              </w:rPr>
              <w:t xml:space="preserve">1. </w:t>
            </w:r>
          </w:p>
        </w:tc>
        <w:tc>
          <w:tcPr>
            <w:tcW w:w="6685" w:type="dxa"/>
            <w:gridSpan w:val="3"/>
            <w:tcBorders>
              <w:top w:val="single" w:sz="4" w:space="0" w:color="auto"/>
              <w:left w:val="nil"/>
              <w:bottom w:val="single" w:sz="4" w:space="0" w:color="auto"/>
              <w:right w:val="single" w:sz="4" w:space="0" w:color="000000"/>
            </w:tcBorders>
            <w:shd w:val="clear" w:color="auto" w:fill="auto"/>
          </w:tcPr>
          <w:p w14:paraId="79C7EFBB" w14:textId="394D6A8F" w:rsidR="00E80BEE" w:rsidRPr="000F7007" w:rsidRDefault="00EC6A02" w:rsidP="009A57AB">
            <w:pPr>
              <w:jc w:val="both"/>
              <w:rPr>
                <w:rFonts w:eastAsia="Times New Roman" w:cs="Arial"/>
                <w:color w:val="000000"/>
                <w:sz w:val="24"/>
                <w:szCs w:val="24"/>
                <w:lang w:eastAsia="en-PH"/>
              </w:rPr>
            </w:pPr>
            <w:r w:rsidRPr="000F7007">
              <w:rPr>
                <w:rFonts w:eastAsia="Times New Roman" w:cs="Arial"/>
                <w:color w:val="000000"/>
                <w:sz w:val="24"/>
                <w:szCs w:val="24"/>
                <w:lang w:eastAsia="en-PH"/>
              </w:rPr>
              <w:t xml:space="preserve">Copy of the </w:t>
            </w:r>
            <w:r w:rsidRPr="009A57AB">
              <w:rPr>
                <w:rFonts w:eastAsia="Times New Roman" w:cs="Arial"/>
                <w:color w:val="000000"/>
                <w:sz w:val="24"/>
                <w:szCs w:val="24"/>
                <w:lang w:eastAsia="en-PH"/>
              </w:rPr>
              <w:t>20</w:t>
            </w:r>
            <w:r w:rsidR="00600C46" w:rsidRPr="009A57AB">
              <w:rPr>
                <w:rFonts w:eastAsia="Times New Roman" w:cs="Arial"/>
                <w:color w:val="000000"/>
                <w:sz w:val="24"/>
                <w:szCs w:val="24"/>
                <w:lang w:eastAsia="en-PH"/>
              </w:rPr>
              <w:t>20</w:t>
            </w:r>
            <w:r w:rsidRPr="000F7007">
              <w:rPr>
                <w:rFonts w:eastAsia="Times New Roman" w:cs="Arial"/>
                <w:color w:val="000000"/>
                <w:sz w:val="24"/>
                <w:szCs w:val="24"/>
                <w:lang w:eastAsia="en-PH"/>
              </w:rPr>
              <w:t xml:space="preserve"> Annual Statement</w:t>
            </w:r>
          </w:p>
        </w:tc>
        <w:tc>
          <w:tcPr>
            <w:tcW w:w="1276" w:type="dxa"/>
            <w:tcBorders>
              <w:top w:val="nil"/>
              <w:left w:val="nil"/>
              <w:bottom w:val="single" w:sz="4" w:space="0" w:color="auto"/>
              <w:right w:val="single" w:sz="4" w:space="0" w:color="auto"/>
            </w:tcBorders>
            <w:shd w:val="clear" w:color="auto" w:fill="auto"/>
            <w:noWrap/>
            <w:vAlign w:val="center"/>
          </w:tcPr>
          <w:p w14:paraId="0644D3E5" w14:textId="2F47D7F0" w:rsidR="00E80BEE" w:rsidRPr="000F7007" w:rsidRDefault="00E80BEE" w:rsidP="00E80BEE">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vAlign w:val="center"/>
          </w:tcPr>
          <w:p w14:paraId="1981AE84" w14:textId="0300375F" w:rsidR="00E80BEE" w:rsidRPr="000F7007" w:rsidRDefault="00536358"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r>
      <w:tr w:rsidR="00DB4BFC" w:rsidRPr="000F7007" w14:paraId="0C5C7123"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tcPr>
          <w:p w14:paraId="55D47DA1" w14:textId="77777777" w:rsidR="00E80BEE" w:rsidRPr="000F7007" w:rsidRDefault="00E80BEE"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noWrap/>
          </w:tcPr>
          <w:p w14:paraId="53E47948" w14:textId="315FC89E" w:rsidR="00E80BEE" w:rsidRPr="000F7007" w:rsidRDefault="00EC6A02" w:rsidP="00E80BEE">
            <w:pPr>
              <w:rPr>
                <w:rFonts w:eastAsia="Times New Roman" w:cs="Arial"/>
                <w:color w:val="000000"/>
                <w:sz w:val="24"/>
                <w:szCs w:val="24"/>
                <w:lang w:eastAsia="en-PH"/>
              </w:rPr>
            </w:pPr>
            <w:r w:rsidRPr="000F7007">
              <w:rPr>
                <w:rFonts w:eastAsia="Times New Roman" w:cs="Arial"/>
                <w:color w:val="000000"/>
                <w:sz w:val="24"/>
                <w:szCs w:val="24"/>
                <w:lang w:eastAsia="en-PH"/>
              </w:rPr>
              <w:t>2</w:t>
            </w:r>
            <w:r w:rsidR="00E80BEE"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7398EC51" w14:textId="439E3C0C" w:rsidR="00E80BEE" w:rsidRPr="000F7007" w:rsidRDefault="00E80BEE" w:rsidP="00E80BEE">
            <w:pPr>
              <w:jc w:val="both"/>
              <w:rPr>
                <w:rFonts w:eastAsia="Times New Roman" w:cs="Arial"/>
                <w:color w:val="000000"/>
                <w:sz w:val="24"/>
                <w:szCs w:val="24"/>
                <w:lang w:eastAsia="en-PH"/>
              </w:rPr>
            </w:pPr>
            <w:r w:rsidRPr="000F7007">
              <w:rPr>
                <w:rFonts w:eastAsia="Times New Roman" w:cs="Arial"/>
                <w:color w:val="000000"/>
                <w:sz w:val="24"/>
                <w:szCs w:val="24"/>
                <w:lang w:eastAsia="en-PH"/>
              </w:rPr>
              <w:t>20</w:t>
            </w:r>
            <w:r w:rsidR="009A57AB" w:rsidRPr="009A57AB">
              <w:rPr>
                <w:rFonts w:eastAsia="Times New Roman" w:cs="Arial"/>
                <w:color w:val="000000"/>
                <w:sz w:val="24"/>
                <w:szCs w:val="24"/>
                <w:lang w:eastAsia="en-PH"/>
              </w:rPr>
              <w:t>20</w:t>
            </w:r>
            <w:r w:rsidRPr="000F7007">
              <w:rPr>
                <w:rFonts w:eastAsia="Times New Roman" w:cs="Arial"/>
                <w:color w:val="000000"/>
                <w:sz w:val="24"/>
                <w:szCs w:val="24"/>
                <w:lang w:eastAsia="en-PH"/>
              </w:rPr>
              <w:t xml:space="preserve"> Audited Financial Statements with comparative figures for 20</w:t>
            </w:r>
            <w:r w:rsidR="009A57AB" w:rsidRPr="009A57AB">
              <w:rPr>
                <w:rFonts w:eastAsia="Times New Roman" w:cs="Arial"/>
                <w:color w:val="000000"/>
                <w:sz w:val="24"/>
                <w:szCs w:val="24"/>
                <w:lang w:eastAsia="en-PH"/>
              </w:rPr>
              <w:t>19</w:t>
            </w:r>
            <w:r w:rsidRPr="000F7007">
              <w:rPr>
                <w:rFonts w:eastAsia="Times New Roman" w:cs="Arial"/>
                <w:color w:val="000000"/>
                <w:sz w:val="24"/>
                <w:szCs w:val="24"/>
                <w:lang w:eastAsia="en-PH"/>
              </w:rPr>
              <w:t>, signed by an External Auditor accredited by the Insurance Commission, and duly received by the Bureau of Internal Revenue (BIR)</w:t>
            </w:r>
          </w:p>
          <w:p w14:paraId="7F0D994B" w14:textId="390B589E" w:rsidR="00536358" w:rsidRPr="000F7007" w:rsidRDefault="00536358" w:rsidP="00DF1057">
            <w:pPr>
              <w:jc w:val="both"/>
              <w:rPr>
                <w:rFonts w:eastAsia="Times New Roman" w:cs="Arial"/>
                <w:color w:val="000000"/>
                <w:sz w:val="24"/>
                <w:szCs w:val="24"/>
                <w:lang w:eastAsia="en-PH"/>
              </w:rPr>
            </w:pPr>
          </w:p>
        </w:tc>
        <w:tc>
          <w:tcPr>
            <w:tcW w:w="1276" w:type="dxa"/>
            <w:tcBorders>
              <w:top w:val="nil"/>
              <w:left w:val="nil"/>
              <w:bottom w:val="single" w:sz="4" w:space="0" w:color="auto"/>
              <w:right w:val="single" w:sz="4" w:space="0" w:color="auto"/>
            </w:tcBorders>
            <w:shd w:val="clear" w:color="auto" w:fill="auto"/>
            <w:noWrap/>
            <w:vAlign w:val="center"/>
          </w:tcPr>
          <w:p w14:paraId="4DD0ADD5" w14:textId="34FA5C32" w:rsidR="0088329E" w:rsidRPr="00EA3670" w:rsidRDefault="0088329E" w:rsidP="0088329E">
            <w:pPr>
              <w:rPr>
                <w:rFonts w:ascii="Wingdings" w:eastAsia="Times New Roman" w:hAnsi="Wingdings"/>
                <w:sz w:val="24"/>
                <w:szCs w:val="24"/>
                <w:lang w:eastAsia="en-PH"/>
              </w:rPr>
            </w:pPr>
            <w:r w:rsidRPr="00EA3670">
              <w:rPr>
                <w:rFonts w:ascii="Wingdings" w:eastAsia="Times New Roman" w:hAnsi="Wingdings"/>
                <w:sz w:val="24"/>
                <w:szCs w:val="24"/>
                <w:lang w:eastAsia="en-PH"/>
              </w:rPr>
              <w:t></w:t>
            </w:r>
            <w:r w:rsidRPr="00EA3670">
              <w:rPr>
                <w:rFonts w:ascii="Wingdings" w:eastAsia="Times New Roman" w:hAnsi="Wingdings"/>
                <w:sz w:val="24"/>
                <w:szCs w:val="24"/>
                <w:lang w:eastAsia="en-PH"/>
              </w:rPr>
              <w:t></w:t>
            </w:r>
            <w:r w:rsidRPr="00EA3670">
              <w:rPr>
                <w:rFonts w:ascii="Wingdings" w:eastAsia="Times New Roman" w:hAnsi="Wingdings"/>
                <w:sz w:val="24"/>
                <w:szCs w:val="24"/>
                <w:lang w:eastAsia="en-PH"/>
              </w:rPr>
              <w:t></w:t>
            </w:r>
          </w:p>
          <w:p w14:paraId="11D0739C" w14:textId="77777777" w:rsidR="00246157" w:rsidRPr="00EA3670" w:rsidRDefault="00246157" w:rsidP="00246157">
            <w:pPr>
              <w:jc w:val="center"/>
              <w:rPr>
                <w:rFonts w:eastAsia="Times New Roman" w:cs="Arial"/>
                <w:b/>
                <w:i/>
                <w:sz w:val="16"/>
                <w:szCs w:val="24"/>
                <w:lang w:eastAsia="en-PH"/>
              </w:rPr>
            </w:pPr>
            <w:r w:rsidRPr="00EA3670">
              <w:rPr>
                <w:rFonts w:eastAsia="Times New Roman" w:cs="Arial"/>
                <w:b/>
                <w:i/>
                <w:sz w:val="16"/>
                <w:szCs w:val="24"/>
                <w:lang w:eastAsia="en-PH"/>
              </w:rPr>
              <w:t>(Whole AFS- strictly PDF File converted from Excel and Word File, to enable CTRL F function)</w:t>
            </w:r>
          </w:p>
          <w:p w14:paraId="5C8C0BFA" w14:textId="77777777" w:rsidR="0088329E" w:rsidRPr="00EA3670" w:rsidRDefault="0088329E" w:rsidP="0088329E">
            <w:pPr>
              <w:jc w:val="center"/>
              <w:rPr>
                <w:rFonts w:eastAsia="Times New Roman" w:cs="Arial"/>
                <w:b/>
                <w:i/>
                <w:sz w:val="16"/>
                <w:szCs w:val="24"/>
                <w:lang w:eastAsia="en-PH"/>
              </w:rPr>
            </w:pPr>
          </w:p>
          <w:p w14:paraId="03B4694A" w14:textId="77777777" w:rsidR="0088329E" w:rsidRPr="00EA3670" w:rsidRDefault="0088329E" w:rsidP="0088329E">
            <w:pPr>
              <w:jc w:val="center"/>
              <w:rPr>
                <w:rFonts w:ascii="Wingdings" w:eastAsia="Times New Roman" w:hAnsi="Wingdings"/>
                <w:sz w:val="24"/>
                <w:szCs w:val="24"/>
                <w:lang w:eastAsia="en-PH"/>
              </w:rPr>
            </w:pPr>
            <w:r w:rsidRPr="00EA3670">
              <w:rPr>
                <w:rFonts w:ascii="Wingdings" w:eastAsia="Times New Roman" w:hAnsi="Wingdings"/>
                <w:sz w:val="24"/>
                <w:szCs w:val="24"/>
                <w:lang w:eastAsia="en-PH"/>
              </w:rPr>
              <w:t></w:t>
            </w:r>
          </w:p>
          <w:p w14:paraId="47BEBFCB" w14:textId="3B37EBD6" w:rsidR="00536358" w:rsidRPr="00EA3670" w:rsidRDefault="0088329E" w:rsidP="0088329E">
            <w:pPr>
              <w:jc w:val="center"/>
              <w:rPr>
                <w:rFonts w:ascii="Wingdings 2" w:eastAsia="Times New Roman" w:hAnsi="Wingdings 2"/>
                <w:color w:val="000000"/>
                <w:sz w:val="24"/>
                <w:szCs w:val="24"/>
                <w:lang w:eastAsia="en-PH"/>
              </w:rPr>
            </w:pPr>
            <w:r w:rsidRPr="00EA3670">
              <w:rPr>
                <w:rFonts w:eastAsia="Times New Roman" w:cs="Arial"/>
                <w:b/>
                <w:i/>
                <w:sz w:val="16"/>
                <w:szCs w:val="24"/>
                <w:lang w:eastAsia="en-PH"/>
              </w:rPr>
              <w:t>(Scan copy of the stamped received by BIR)</w:t>
            </w:r>
          </w:p>
        </w:tc>
        <w:tc>
          <w:tcPr>
            <w:tcW w:w="1134" w:type="dxa"/>
            <w:tcBorders>
              <w:top w:val="nil"/>
              <w:left w:val="nil"/>
              <w:bottom w:val="single" w:sz="4" w:space="0" w:color="auto"/>
              <w:right w:val="single" w:sz="4" w:space="0" w:color="auto"/>
            </w:tcBorders>
            <w:shd w:val="clear" w:color="auto" w:fill="auto"/>
            <w:noWrap/>
            <w:vAlign w:val="center"/>
          </w:tcPr>
          <w:p w14:paraId="7BD097CC" w14:textId="7233D40C" w:rsidR="00E80BEE" w:rsidRPr="000F7007" w:rsidRDefault="00E80BEE" w:rsidP="00E80BEE">
            <w:pPr>
              <w:jc w:val="center"/>
              <w:rPr>
                <w:rFonts w:ascii="Wingdings 2" w:eastAsia="Times New Roman" w:hAnsi="Wingdings 2"/>
                <w:color w:val="000000"/>
                <w:sz w:val="24"/>
                <w:szCs w:val="24"/>
                <w:lang w:eastAsia="en-PH"/>
              </w:rPr>
            </w:pPr>
          </w:p>
        </w:tc>
      </w:tr>
      <w:tr w:rsidR="00DB4BFC" w:rsidRPr="000F7007" w14:paraId="2E44B4C2"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7577C84B" w14:textId="77777777" w:rsidR="0088329E" w:rsidRPr="000F7007" w:rsidRDefault="0088329E" w:rsidP="0088329E">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0F4BE77A" w14:textId="5C008759" w:rsidR="0088329E" w:rsidRPr="000F7007" w:rsidRDefault="0088329E" w:rsidP="0088329E">
            <w:pPr>
              <w:rPr>
                <w:rFonts w:eastAsia="Times New Roman" w:cs="Arial"/>
                <w:color w:val="000000"/>
                <w:sz w:val="24"/>
                <w:szCs w:val="24"/>
                <w:lang w:eastAsia="en-PH"/>
              </w:rPr>
            </w:pPr>
            <w:r w:rsidRPr="000F7007">
              <w:rPr>
                <w:rFonts w:eastAsia="Times New Roman" w:cs="Arial"/>
                <w:color w:val="000000"/>
                <w:sz w:val="24"/>
                <w:szCs w:val="24"/>
                <w:lang w:eastAsia="en-PH"/>
              </w:rPr>
              <w:t>3.</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6DFBDB1B" w14:textId="69D7DB9C" w:rsidR="0088329E" w:rsidRPr="000F7007" w:rsidRDefault="0088329E" w:rsidP="009A57AB">
            <w:pPr>
              <w:rPr>
                <w:rFonts w:eastAsia="Times New Roman" w:cs="Arial"/>
                <w:color w:val="000000"/>
                <w:sz w:val="24"/>
                <w:szCs w:val="24"/>
                <w:lang w:eastAsia="en-PH"/>
              </w:rPr>
            </w:pPr>
            <w:r w:rsidRPr="000F7007">
              <w:rPr>
                <w:rFonts w:eastAsia="Times New Roman" w:cs="Arial"/>
                <w:color w:val="000000"/>
                <w:sz w:val="24"/>
                <w:szCs w:val="24"/>
                <w:lang w:eastAsia="en-PH"/>
              </w:rPr>
              <w:t>Adjusted Trial Balance as of 31 December 20</w:t>
            </w:r>
            <w:r w:rsidR="009A57AB" w:rsidRPr="009A57AB">
              <w:rPr>
                <w:rFonts w:eastAsia="Times New Roman" w:cs="Arial"/>
                <w:color w:val="000000"/>
                <w:sz w:val="24"/>
                <w:szCs w:val="24"/>
                <w:lang w:eastAsia="en-PH"/>
              </w:rPr>
              <w:t>20</w:t>
            </w:r>
            <w:r w:rsidRPr="000F7007">
              <w:rPr>
                <w:rFonts w:eastAsia="Times New Roman" w:cs="Arial"/>
                <w:color w:val="000000"/>
                <w:sz w:val="24"/>
                <w:szCs w:val="24"/>
                <w:lang w:eastAsia="en-PH"/>
              </w:rPr>
              <w:t xml:space="preserve"> signed by the Chief Accountant</w:t>
            </w:r>
          </w:p>
        </w:tc>
        <w:tc>
          <w:tcPr>
            <w:tcW w:w="1276" w:type="dxa"/>
            <w:tcBorders>
              <w:top w:val="nil"/>
              <w:left w:val="nil"/>
              <w:bottom w:val="single" w:sz="4" w:space="0" w:color="auto"/>
              <w:right w:val="single" w:sz="4" w:space="0" w:color="auto"/>
            </w:tcBorders>
            <w:shd w:val="clear" w:color="auto" w:fill="auto"/>
            <w:noWrap/>
            <w:vAlign w:val="center"/>
          </w:tcPr>
          <w:p w14:paraId="00C5AD85" w14:textId="77777777" w:rsidR="0088329E" w:rsidRPr="000F7007" w:rsidRDefault="0088329E" w:rsidP="0088329E">
            <w:pPr>
              <w:jc w:val="center"/>
              <w:rPr>
                <w:rFonts w:ascii="Wingdings" w:eastAsia="Times New Roman" w:hAnsi="Wingdings"/>
                <w:sz w:val="24"/>
                <w:szCs w:val="24"/>
                <w:lang w:eastAsia="en-PH"/>
              </w:rPr>
            </w:pPr>
            <w:r w:rsidRPr="000F7007">
              <w:rPr>
                <w:rFonts w:ascii="Wingdings" w:eastAsia="Times New Roman" w:hAnsi="Wingdings"/>
                <w:sz w:val="24"/>
                <w:szCs w:val="24"/>
                <w:lang w:eastAsia="en-PH"/>
              </w:rPr>
              <w:t></w:t>
            </w:r>
          </w:p>
          <w:p w14:paraId="721185F4" w14:textId="3A9E8881" w:rsidR="0088329E" w:rsidRPr="000F7007" w:rsidRDefault="0088329E" w:rsidP="0088329E">
            <w:pPr>
              <w:jc w:val="center"/>
              <w:rPr>
                <w:rFonts w:ascii="Wingdings 2" w:eastAsia="Times New Roman" w:hAnsi="Wingdings 2"/>
                <w:color w:val="000000"/>
                <w:sz w:val="24"/>
                <w:szCs w:val="24"/>
                <w:lang w:eastAsia="en-PH"/>
              </w:rPr>
            </w:pPr>
            <w:r w:rsidRPr="000F7007">
              <w:rPr>
                <w:rFonts w:eastAsia="Times New Roman" w:cs="Arial"/>
                <w:sz w:val="24"/>
                <w:szCs w:val="24"/>
                <w:lang w:eastAsia="en-PH"/>
              </w:rPr>
              <w:t>(</w:t>
            </w:r>
            <w:r w:rsidRPr="000F7007">
              <w:rPr>
                <w:rFonts w:eastAsia="Times New Roman" w:cs="Arial"/>
                <w:b/>
                <w:i/>
                <w:sz w:val="16"/>
                <w:szCs w:val="16"/>
                <w:lang w:eastAsia="en-PH"/>
              </w:rPr>
              <w:t>Signed by the Chief accountant)</w:t>
            </w:r>
          </w:p>
        </w:tc>
        <w:tc>
          <w:tcPr>
            <w:tcW w:w="1134" w:type="dxa"/>
            <w:tcBorders>
              <w:top w:val="nil"/>
              <w:left w:val="nil"/>
              <w:bottom w:val="single" w:sz="4" w:space="0" w:color="auto"/>
              <w:right w:val="single" w:sz="4" w:space="0" w:color="auto"/>
            </w:tcBorders>
            <w:shd w:val="clear" w:color="auto" w:fill="auto"/>
            <w:noWrap/>
            <w:vAlign w:val="center"/>
          </w:tcPr>
          <w:p w14:paraId="45B592B7" w14:textId="77777777" w:rsidR="0088329E" w:rsidRPr="000F7007" w:rsidRDefault="0088329E" w:rsidP="0088329E">
            <w:pPr>
              <w:rPr>
                <w:rFonts w:ascii="Wingdings" w:eastAsia="Times New Roman" w:hAnsi="Wingdings"/>
                <w:sz w:val="24"/>
                <w:szCs w:val="24"/>
                <w:lang w:eastAsia="en-PH"/>
              </w:rPr>
            </w:pPr>
            <w:r w:rsidRPr="000F7007">
              <w:rPr>
                <w:rFonts w:ascii="Wingdings" w:eastAsia="Times New Roman" w:hAnsi="Wingdings"/>
                <w:sz w:val="24"/>
                <w:szCs w:val="24"/>
                <w:lang w:eastAsia="en-PH"/>
              </w:rPr>
              <w:t></w:t>
            </w:r>
            <w:r w:rsidRPr="000F7007">
              <w:rPr>
                <w:rFonts w:ascii="Wingdings" w:eastAsia="Times New Roman" w:hAnsi="Wingdings"/>
                <w:sz w:val="24"/>
                <w:szCs w:val="24"/>
                <w:lang w:eastAsia="en-PH"/>
              </w:rPr>
              <w:t></w:t>
            </w:r>
            <w:r w:rsidRPr="000F7007">
              <w:rPr>
                <w:rFonts w:ascii="Wingdings" w:eastAsia="Times New Roman" w:hAnsi="Wingdings"/>
                <w:sz w:val="24"/>
                <w:szCs w:val="24"/>
                <w:lang w:eastAsia="en-PH"/>
              </w:rPr>
              <w:t></w:t>
            </w:r>
          </w:p>
          <w:p w14:paraId="76E44555" w14:textId="61CA5AF5" w:rsidR="0088329E" w:rsidRPr="000F7007" w:rsidRDefault="0088329E" w:rsidP="0088329E">
            <w:pPr>
              <w:jc w:val="center"/>
              <w:rPr>
                <w:rFonts w:ascii="Wingdings 2" w:eastAsia="Times New Roman" w:hAnsi="Wingdings 2"/>
                <w:color w:val="000000"/>
                <w:sz w:val="24"/>
                <w:szCs w:val="24"/>
                <w:lang w:eastAsia="en-PH"/>
              </w:rPr>
            </w:pPr>
            <w:r w:rsidRPr="000F7007">
              <w:rPr>
                <w:rFonts w:eastAsia="Times New Roman" w:cs="Arial"/>
                <w:sz w:val="24"/>
                <w:szCs w:val="24"/>
                <w:lang w:eastAsia="en-PH"/>
              </w:rPr>
              <w:t>(</w:t>
            </w:r>
            <w:r w:rsidRPr="000F7007">
              <w:rPr>
                <w:rFonts w:eastAsia="Times New Roman" w:cs="Arial"/>
                <w:b/>
                <w:i/>
                <w:sz w:val="16"/>
                <w:szCs w:val="16"/>
                <w:lang w:eastAsia="en-PH"/>
              </w:rPr>
              <w:t>Other copy)</w:t>
            </w:r>
          </w:p>
        </w:tc>
      </w:tr>
      <w:tr w:rsidR="00DB4BFC" w:rsidRPr="000F7007" w14:paraId="5A8E69B4"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29100047" w14:textId="77777777"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65E75CE3" w14:textId="77777777"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4.</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77E35A09" w14:textId="62A19B89" w:rsidR="002F7328" w:rsidRPr="00A244AD"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 xml:space="preserve">Reconciliation of figures/accounts in the Adjusted Trial Balance (breakdown/groupings) to tally with the figures/accounts in the </w:t>
            </w:r>
            <w:r w:rsidR="002F7328" w:rsidRPr="000F7007">
              <w:rPr>
                <w:rFonts w:eastAsia="Times New Roman" w:cs="Arial"/>
                <w:color w:val="000000"/>
                <w:sz w:val="24"/>
                <w:szCs w:val="24"/>
                <w:lang w:eastAsia="en-PH"/>
              </w:rPr>
              <w:t xml:space="preserve">Audited Financial Statements and </w:t>
            </w:r>
            <w:r w:rsidRPr="000F7007">
              <w:rPr>
                <w:rFonts w:eastAsia="Times New Roman" w:cs="Arial"/>
                <w:color w:val="000000"/>
                <w:sz w:val="24"/>
                <w:szCs w:val="24"/>
                <w:lang w:eastAsia="en-PH"/>
              </w:rPr>
              <w:t>Annual Statement</w:t>
            </w:r>
            <w:r w:rsidR="00D76C32">
              <w:rPr>
                <w:rFonts w:eastAsia="Times New Roman" w:cs="Arial"/>
                <w:color w:val="000000"/>
                <w:sz w:val="24"/>
                <w:szCs w:val="24"/>
                <w:lang w:eastAsia="en-PH"/>
              </w:rPr>
              <w:t xml:space="preserve"> </w:t>
            </w:r>
            <w:r w:rsidR="002F7328" w:rsidRPr="00A244AD">
              <w:rPr>
                <w:rFonts w:eastAsia="Times New Roman" w:cs="Arial"/>
                <w:color w:val="000000"/>
                <w:sz w:val="24"/>
                <w:szCs w:val="24"/>
                <w:lang w:eastAsia="en-PH"/>
              </w:rPr>
              <w:t>(MBA Format No. 1,1A,2,2A)</w:t>
            </w:r>
          </w:p>
        </w:tc>
        <w:tc>
          <w:tcPr>
            <w:tcW w:w="1276" w:type="dxa"/>
            <w:tcBorders>
              <w:top w:val="nil"/>
              <w:left w:val="nil"/>
              <w:bottom w:val="single" w:sz="4" w:space="0" w:color="auto"/>
              <w:right w:val="single" w:sz="4" w:space="0" w:color="auto"/>
            </w:tcBorders>
            <w:shd w:val="clear" w:color="auto" w:fill="auto"/>
            <w:noWrap/>
            <w:vAlign w:val="center"/>
          </w:tcPr>
          <w:p w14:paraId="680208D9" w14:textId="77777777" w:rsidR="00E80BEE" w:rsidRPr="000F7007" w:rsidRDefault="00E80BEE" w:rsidP="00E80BEE">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vAlign w:val="center"/>
          </w:tcPr>
          <w:p w14:paraId="311A5728" w14:textId="13280079" w:rsidR="00E80BEE" w:rsidRPr="000F7007" w:rsidRDefault="009316B8"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r>
      <w:tr w:rsidR="00DB4BFC" w:rsidRPr="000F7007" w14:paraId="48796E33"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54202252" w14:textId="77777777"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6FD1869E" w14:textId="6CD8BC72" w:rsidR="00E80BEE" w:rsidRPr="000F7007" w:rsidRDefault="00E56DC5" w:rsidP="00E80BEE">
            <w:pPr>
              <w:rPr>
                <w:rFonts w:eastAsia="Times New Roman" w:cs="Arial"/>
                <w:color w:val="000000"/>
                <w:sz w:val="24"/>
                <w:szCs w:val="24"/>
                <w:lang w:eastAsia="en-PH"/>
              </w:rPr>
            </w:pPr>
            <w:r>
              <w:rPr>
                <w:rFonts w:eastAsia="Times New Roman" w:cs="Arial"/>
                <w:color w:val="000000"/>
                <w:sz w:val="24"/>
                <w:szCs w:val="24"/>
                <w:lang w:eastAsia="en-PH"/>
              </w:rPr>
              <w:t>5</w:t>
            </w:r>
            <w:r w:rsidR="00E80BEE"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54264BA4" w14:textId="35852773" w:rsidR="00E80BEE" w:rsidRPr="000F7007" w:rsidRDefault="00E80BEE" w:rsidP="009A57AB">
            <w:pPr>
              <w:rPr>
                <w:rFonts w:eastAsia="Times New Roman" w:cs="Arial"/>
                <w:color w:val="000000"/>
                <w:sz w:val="24"/>
                <w:szCs w:val="24"/>
                <w:lang w:eastAsia="en-PH"/>
              </w:rPr>
            </w:pPr>
            <w:r w:rsidRPr="000F7007">
              <w:rPr>
                <w:rFonts w:eastAsia="Times New Roman" w:cs="Arial"/>
                <w:color w:val="000000"/>
                <w:sz w:val="24"/>
                <w:szCs w:val="24"/>
                <w:lang w:eastAsia="en-PH"/>
              </w:rPr>
              <w:t>20</w:t>
            </w:r>
            <w:r w:rsidR="009A57AB" w:rsidRPr="009A57AB">
              <w:rPr>
                <w:rFonts w:eastAsia="Times New Roman" w:cs="Arial"/>
                <w:color w:val="000000"/>
                <w:sz w:val="24"/>
                <w:szCs w:val="24"/>
                <w:lang w:eastAsia="en-PH"/>
              </w:rPr>
              <w:t>20</w:t>
            </w:r>
            <w:r w:rsidRPr="000F7007">
              <w:rPr>
                <w:rFonts w:eastAsia="Times New Roman" w:cs="Arial"/>
                <w:color w:val="000000"/>
                <w:sz w:val="24"/>
                <w:szCs w:val="24"/>
                <w:lang w:eastAsia="en-PH"/>
              </w:rPr>
              <w:t xml:space="preserve"> General Information Sheet filed with Securities and Exchange Commission</w:t>
            </w:r>
          </w:p>
        </w:tc>
        <w:tc>
          <w:tcPr>
            <w:tcW w:w="1276" w:type="dxa"/>
            <w:tcBorders>
              <w:top w:val="nil"/>
              <w:left w:val="nil"/>
              <w:bottom w:val="single" w:sz="4" w:space="0" w:color="auto"/>
              <w:right w:val="single" w:sz="4" w:space="0" w:color="auto"/>
            </w:tcBorders>
            <w:shd w:val="clear" w:color="auto" w:fill="auto"/>
            <w:noWrap/>
            <w:vAlign w:val="center"/>
          </w:tcPr>
          <w:p w14:paraId="5C30B050" w14:textId="1F993FB5" w:rsidR="00E80BEE" w:rsidRPr="000F7007" w:rsidRDefault="009316B8"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52E8CFD1" w14:textId="699F423D" w:rsidR="00E80BEE" w:rsidRPr="000F7007" w:rsidRDefault="00E80BEE" w:rsidP="00E80BEE">
            <w:pPr>
              <w:jc w:val="center"/>
              <w:rPr>
                <w:rFonts w:ascii="Wingdings 2" w:eastAsia="Times New Roman" w:hAnsi="Wingdings 2" w:cs="Arial"/>
                <w:color w:val="000000"/>
                <w:sz w:val="24"/>
                <w:szCs w:val="24"/>
                <w:lang w:eastAsia="en-PH"/>
              </w:rPr>
            </w:pPr>
          </w:p>
        </w:tc>
      </w:tr>
      <w:tr w:rsidR="00DB4BFC" w:rsidRPr="000F7007" w14:paraId="4105449E"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75857C3B" w14:textId="77777777" w:rsidR="00E80BEE" w:rsidRPr="000F7007" w:rsidRDefault="00E80BEE"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1CFBDE3E" w14:textId="51C24DE9" w:rsidR="00E80BEE" w:rsidRPr="000F7007" w:rsidRDefault="00E56DC5" w:rsidP="00E80BEE">
            <w:pPr>
              <w:rPr>
                <w:rFonts w:eastAsia="Times New Roman" w:cs="Arial"/>
                <w:color w:val="000000"/>
                <w:sz w:val="24"/>
                <w:szCs w:val="24"/>
                <w:lang w:eastAsia="en-PH"/>
              </w:rPr>
            </w:pPr>
            <w:r>
              <w:rPr>
                <w:rFonts w:eastAsia="Times New Roman" w:cs="Arial"/>
                <w:color w:val="000000"/>
                <w:sz w:val="24"/>
                <w:szCs w:val="24"/>
                <w:lang w:eastAsia="en-PH"/>
              </w:rPr>
              <w:t>6</w:t>
            </w:r>
            <w:r w:rsidR="00E80BEE"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107BB69A" w14:textId="05916146" w:rsidR="00E80BEE" w:rsidRPr="000F7007" w:rsidRDefault="00E80BEE" w:rsidP="00E80BEE">
            <w:pPr>
              <w:rPr>
                <w:rFonts w:cs="Arial"/>
                <w:i/>
                <w:iCs/>
                <w:color w:val="000000"/>
                <w:sz w:val="20"/>
                <w:szCs w:val="20"/>
              </w:rPr>
            </w:pPr>
            <w:r w:rsidRPr="000F7007">
              <w:rPr>
                <w:rFonts w:eastAsia="Times New Roman" w:cs="Arial"/>
                <w:color w:val="000000"/>
                <w:sz w:val="24"/>
                <w:szCs w:val="24"/>
                <w:lang w:eastAsia="en-PH"/>
              </w:rPr>
              <w:t>Accredited actuary’s certification on actuarial and al</w:t>
            </w:r>
            <w:r w:rsidR="008B4C07">
              <w:rPr>
                <w:rFonts w:eastAsia="Times New Roman" w:cs="Arial"/>
                <w:color w:val="000000"/>
                <w:sz w:val="24"/>
                <w:szCs w:val="24"/>
                <w:lang w:eastAsia="en-PH"/>
              </w:rPr>
              <w:t xml:space="preserve">l related accounts / Statement </w:t>
            </w:r>
            <w:r w:rsidR="0031023D">
              <w:rPr>
                <w:rFonts w:eastAsia="Times New Roman" w:cs="Arial"/>
                <w:color w:val="000000"/>
                <w:sz w:val="24"/>
                <w:szCs w:val="24"/>
                <w:lang w:eastAsia="en-PH"/>
              </w:rPr>
              <w:t>o</w:t>
            </w:r>
            <w:r w:rsidRPr="000F7007">
              <w:rPr>
                <w:rFonts w:eastAsia="Times New Roman" w:cs="Arial"/>
                <w:color w:val="000000"/>
                <w:sz w:val="24"/>
                <w:szCs w:val="24"/>
                <w:lang w:eastAsia="en-PH"/>
              </w:rPr>
              <w:t xml:space="preserve">f Opinion on Policy Loans </w:t>
            </w:r>
            <w:r w:rsidRPr="000F7007">
              <w:rPr>
                <w:rFonts w:cs="Arial"/>
                <w:i/>
                <w:iCs/>
                <w:color w:val="000000"/>
                <w:sz w:val="20"/>
                <w:szCs w:val="20"/>
              </w:rPr>
              <w:t xml:space="preserve">(e.g. Basic contingent benefit  reserve, Optional benefit reserve, Liability on individual equity, </w:t>
            </w:r>
            <w:r w:rsidR="004516DB" w:rsidRPr="00A244AD">
              <w:rPr>
                <w:rFonts w:cs="Arial"/>
                <w:i/>
                <w:iCs/>
                <w:color w:val="000000"/>
                <w:sz w:val="20"/>
                <w:szCs w:val="20"/>
              </w:rPr>
              <w:t xml:space="preserve">Membership </w:t>
            </w:r>
            <w:r w:rsidRPr="00A244AD">
              <w:rPr>
                <w:rFonts w:cs="Arial"/>
                <w:i/>
                <w:iCs/>
                <w:color w:val="000000"/>
                <w:sz w:val="20"/>
                <w:szCs w:val="20"/>
              </w:rPr>
              <w:t>certificate</w:t>
            </w:r>
            <w:r w:rsidR="004516DB" w:rsidRPr="00A244AD">
              <w:rPr>
                <w:rFonts w:cs="Arial"/>
                <w:i/>
                <w:iCs/>
                <w:color w:val="000000"/>
                <w:sz w:val="20"/>
                <w:szCs w:val="20"/>
              </w:rPr>
              <w:t xml:space="preserve"> loans</w:t>
            </w:r>
            <w:r w:rsidRPr="00C96B41">
              <w:rPr>
                <w:rFonts w:cs="Arial"/>
                <w:b/>
                <w:i/>
                <w:iCs/>
                <w:color w:val="000000"/>
                <w:sz w:val="20"/>
                <w:szCs w:val="20"/>
              </w:rPr>
              <w:t>/</w:t>
            </w:r>
            <w:r w:rsidRPr="000F7007">
              <w:rPr>
                <w:rFonts w:cs="Arial"/>
                <w:i/>
                <w:iCs/>
                <w:color w:val="000000"/>
                <w:sz w:val="20"/>
                <w:szCs w:val="20"/>
              </w:rPr>
              <w:t>Policy loans, Member's contributions</w:t>
            </w:r>
            <w:r w:rsidR="00BC2DF6" w:rsidRPr="000F7007">
              <w:rPr>
                <w:rFonts w:cs="Arial"/>
                <w:i/>
                <w:iCs/>
                <w:color w:val="000000"/>
                <w:sz w:val="20"/>
                <w:szCs w:val="20"/>
              </w:rPr>
              <w:t>/premiums</w:t>
            </w:r>
            <w:r w:rsidRPr="000F7007">
              <w:rPr>
                <w:rFonts w:cs="Arial"/>
                <w:i/>
                <w:iCs/>
                <w:color w:val="000000"/>
                <w:sz w:val="20"/>
                <w:szCs w:val="20"/>
              </w:rPr>
              <w:t xml:space="preserve"> </w:t>
            </w:r>
            <w:r w:rsidR="00BC2DF6" w:rsidRPr="000F7007">
              <w:rPr>
                <w:rFonts w:cs="Arial"/>
                <w:i/>
                <w:iCs/>
                <w:color w:val="000000"/>
                <w:sz w:val="20"/>
                <w:szCs w:val="20"/>
              </w:rPr>
              <w:t>due &amp; u</w:t>
            </w:r>
            <w:r w:rsidRPr="000F7007">
              <w:rPr>
                <w:rFonts w:cs="Arial"/>
                <w:i/>
                <w:iCs/>
                <w:color w:val="000000"/>
                <w:sz w:val="20"/>
                <w:szCs w:val="20"/>
              </w:rPr>
              <w:t>ncollected, Members' assessment receivable ,Claims payable on basic contingent benefit/Optional benefits</w:t>
            </w:r>
            <w:r w:rsidR="004516DB">
              <w:rPr>
                <w:rFonts w:cs="Arial"/>
                <w:i/>
                <w:iCs/>
                <w:color w:val="000000"/>
                <w:sz w:val="20"/>
                <w:szCs w:val="20"/>
              </w:rPr>
              <w:t>,</w:t>
            </w:r>
            <w:r w:rsidRPr="000F7007">
              <w:rPr>
                <w:rFonts w:cs="Arial"/>
                <w:i/>
                <w:iCs/>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14:paraId="7518E113" w14:textId="2D728F88" w:rsidR="00E80BEE" w:rsidRPr="000F7007" w:rsidRDefault="009316B8"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7B9FEAF2" w14:textId="7B0EE9C8" w:rsidR="00E80BEE" w:rsidRPr="000F7007" w:rsidRDefault="00E80BEE" w:rsidP="00E80BEE">
            <w:pPr>
              <w:jc w:val="center"/>
              <w:rPr>
                <w:rFonts w:ascii="Wingdings 2" w:eastAsia="Times New Roman" w:hAnsi="Wingdings 2" w:cs="Arial"/>
                <w:color w:val="000000"/>
                <w:sz w:val="24"/>
                <w:szCs w:val="24"/>
                <w:lang w:eastAsia="en-PH"/>
              </w:rPr>
            </w:pPr>
          </w:p>
        </w:tc>
      </w:tr>
      <w:tr w:rsidR="00DB4BFC" w:rsidRPr="000F7007" w14:paraId="1BDF0E05"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65720555" w14:textId="77777777" w:rsidR="00246157" w:rsidRPr="000F7007" w:rsidRDefault="00246157"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62438AA2" w14:textId="2633BE16" w:rsidR="00246157" w:rsidRPr="0005139A" w:rsidRDefault="00E56DC5" w:rsidP="00E80BEE">
            <w:pPr>
              <w:rPr>
                <w:rFonts w:eastAsia="Times New Roman" w:cs="Arial"/>
                <w:color w:val="000000"/>
                <w:sz w:val="24"/>
                <w:szCs w:val="24"/>
                <w:lang w:eastAsia="en-PH"/>
              </w:rPr>
            </w:pPr>
            <w:r>
              <w:rPr>
                <w:rFonts w:eastAsia="Times New Roman" w:cs="Arial"/>
                <w:color w:val="000000"/>
                <w:sz w:val="24"/>
                <w:szCs w:val="24"/>
                <w:lang w:eastAsia="en-PH"/>
              </w:rPr>
              <w:t>7</w:t>
            </w:r>
            <w:r w:rsidR="00246157" w:rsidRPr="0005139A">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542A5340" w14:textId="6970C8A4" w:rsidR="00246157" w:rsidRPr="000F7007" w:rsidRDefault="00246157" w:rsidP="00E80BEE">
            <w:pPr>
              <w:rPr>
                <w:rFonts w:eastAsia="Times New Roman" w:cs="Arial"/>
                <w:color w:val="000000"/>
                <w:sz w:val="24"/>
                <w:szCs w:val="24"/>
                <w:lang w:eastAsia="en-PH"/>
              </w:rPr>
            </w:pPr>
            <w:r w:rsidRPr="00C63F87">
              <w:rPr>
                <w:rFonts w:eastAsia="Times New Roman" w:cs="Arial"/>
                <w:bCs/>
                <w:sz w:val="24"/>
                <w:szCs w:val="24"/>
                <w:lang w:eastAsia="en-PH"/>
              </w:rPr>
              <w:t xml:space="preserve">External Auditor Report </w:t>
            </w:r>
            <w:r w:rsidRPr="00A244AD">
              <w:rPr>
                <w:rFonts w:eastAsia="Times New Roman" w:cs="Arial"/>
                <w:bCs/>
                <w:sz w:val="24"/>
                <w:szCs w:val="24"/>
                <w:lang w:eastAsia="en-PH"/>
              </w:rPr>
              <w:t>(</w:t>
            </w:r>
            <w:r w:rsidRPr="00A244AD">
              <w:rPr>
                <w:rFonts w:cs="Arial"/>
                <w:bCs/>
                <w:color w:val="000000"/>
                <w:sz w:val="24"/>
                <w:szCs w:val="24"/>
              </w:rPr>
              <w:t>Management Letter Points, Management Letter of Comments, Management Letter to Recommend, Summary of Internal Control Deficiencies or Management Letter separate from the Opinion page)</w:t>
            </w:r>
            <w:r w:rsidRPr="00C63F87">
              <w:rPr>
                <w:rFonts w:cs="Arial"/>
                <w:bCs/>
                <w:color w:val="000000"/>
                <w:sz w:val="24"/>
                <w:szCs w:val="24"/>
              </w:rPr>
              <w:t xml:space="preserve"> </w:t>
            </w:r>
            <w:r w:rsidRPr="00C63F87">
              <w:rPr>
                <w:rFonts w:eastAsia="Times New Roman" w:cs="Arial"/>
                <w:bCs/>
                <w:sz w:val="24"/>
                <w:szCs w:val="24"/>
                <w:lang w:eastAsia="en-PH"/>
              </w:rPr>
              <w:t>as of 31 December 2020</w:t>
            </w:r>
          </w:p>
        </w:tc>
        <w:tc>
          <w:tcPr>
            <w:tcW w:w="1276" w:type="dxa"/>
            <w:tcBorders>
              <w:top w:val="nil"/>
              <w:left w:val="nil"/>
              <w:bottom w:val="single" w:sz="4" w:space="0" w:color="auto"/>
              <w:right w:val="single" w:sz="4" w:space="0" w:color="auto"/>
            </w:tcBorders>
            <w:shd w:val="clear" w:color="auto" w:fill="auto"/>
            <w:noWrap/>
            <w:vAlign w:val="center"/>
          </w:tcPr>
          <w:p w14:paraId="63B090FD" w14:textId="77777777" w:rsidR="00246157" w:rsidRPr="008C484E" w:rsidRDefault="00246157" w:rsidP="00246157">
            <w:pPr>
              <w:jc w:val="center"/>
              <w:rPr>
                <w:rFonts w:ascii="Wingdings" w:eastAsia="Times New Roman" w:hAnsi="Wingdings"/>
                <w:sz w:val="24"/>
                <w:szCs w:val="24"/>
                <w:lang w:eastAsia="en-PH"/>
              </w:rPr>
            </w:pPr>
            <w:r w:rsidRPr="008C484E">
              <w:rPr>
                <w:rFonts w:ascii="Wingdings" w:eastAsia="Times New Roman" w:hAnsi="Wingdings"/>
                <w:sz w:val="24"/>
                <w:szCs w:val="24"/>
                <w:lang w:eastAsia="en-PH"/>
              </w:rPr>
              <w:t></w:t>
            </w:r>
          </w:p>
          <w:p w14:paraId="76C89563" w14:textId="77777777" w:rsidR="00246157" w:rsidRPr="000F7007" w:rsidRDefault="00246157" w:rsidP="00E80BEE">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vAlign w:val="center"/>
          </w:tcPr>
          <w:p w14:paraId="081800B0" w14:textId="77777777" w:rsidR="00246157" w:rsidRPr="000F7007" w:rsidRDefault="00246157" w:rsidP="00E80BEE">
            <w:pPr>
              <w:jc w:val="center"/>
              <w:rPr>
                <w:rFonts w:ascii="Wingdings 2" w:eastAsia="Times New Roman" w:hAnsi="Wingdings 2" w:cs="Arial"/>
                <w:color w:val="000000"/>
                <w:sz w:val="24"/>
                <w:szCs w:val="24"/>
                <w:lang w:eastAsia="en-PH"/>
              </w:rPr>
            </w:pPr>
          </w:p>
        </w:tc>
      </w:tr>
      <w:tr w:rsidR="00DB4BFC" w:rsidRPr="000F7007" w14:paraId="7B892A4B"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0226413C" w14:textId="77777777" w:rsidR="00E80BEE" w:rsidRPr="000F7007" w:rsidRDefault="00E80BEE"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10A15A7D" w14:textId="2A100EB0" w:rsidR="00E80BEE" w:rsidRPr="000F7007" w:rsidRDefault="00E56DC5" w:rsidP="00E80BEE">
            <w:pPr>
              <w:rPr>
                <w:rFonts w:eastAsia="Times New Roman" w:cs="Arial"/>
                <w:color w:val="000000"/>
                <w:sz w:val="24"/>
                <w:szCs w:val="24"/>
                <w:lang w:eastAsia="en-PH"/>
              </w:rPr>
            </w:pPr>
            <w:r>
              <w:rPr>
                <w:rFonts w:eastAsia="Times New Roman" w:cs="Arial"/>
                <w:color w:val="000000"/>
                <w:sz w:val="24"/>
                <w:szCs w:val="24"/>
                <w:lang w:eastAsia="en-PH"/>
              </w:rPr>
              <w:t>8</w:t>
            </w:r>
            <w:r w:rsidR="00E80BEE" w:rsidRPr="0005139A">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76543303" w14:textId="6472E096" w:rsidR="00E80BEE" w:rsidRPr="000F7007" w:rsidRDefault="00E80BEE" w:rsidP="004516DB">
            <w:pPr>
              <w:rPr>
                <w:rFonts w:cs="Arial"/>
                <w:i/>
                <w:iCs/>
                <w:color w:val="000000"/>
                <w:sz w:val="20"/>
                <w:szCs w:val="20"/>
              </w:rPr>
            </w:pPr>
            <w:r w:rsidRPr="000F7007">
              <w:rPr>
                <w:rFonts w:cs="Arial"/>
                <w:color w:val="000000"/>
                <w:sz w:val="24"/>
                <w:szCs w:val="24"/>
              </w:rPr>
              <w:t xml:space="preserve">Certification of the </w:t>
            </w:r>
            <w:r w:rsidR="00246157">
              <w:rPr>
                <w:rFonts w:cs="Arial"/>
                <w:color w:val="000000"/>
                <w:sz w:val="24"/>
                <w:szCs w:val="24"/>
              </w:rPr>
              <w:t>A</w:t>
            </w:r>
            <w:r w:rsidRPr="000F7007">
              <w:rPr>
                <w:rFonts w:cs="Arial"/>
                <w:color w:val="000000"/>
                <w:sz w:val="24"/>
                <w:szCs w:val="24"/>
              </w:rPr>
              <w:t xml:space="preserve">ssociation's comptroller or any responsible officer with the rank of at least Vice President for </w:t>
            </w:r>
            <w:r w:rsidRPr="000F7007">
              <w:rPr>
                <w:rFonts w:cs="Arial"/>
                <w:color w:val="000000"/>
                <w:sz w:val="24"/>
                <w:szCs w:val="24"/>
              </w:rPr>
              <w:lastRenderedPageBreak/>
              <w:t xml:space="preserve">the accounts: </w:t>
            </w:r>
            <w:r w:rsidR="004516DB" w:rsidRPr="00A244AD">
              <w:rPr>
                <w:rFonts w:cs="Arial"/>
                <w:i/>
                <w:iCs/>
                <w:color w:val="000000"/>
                <w:sz w:val="20"/>
                <w:szCs w:val="20"/>
              </w:rPr>
              <w:t xml:space="preserve">Members' fees &amp;, dues </w:t>
            </w:r>
            <w:r w:rsidRPr="00A244AD">
              <w:rPr>
                <w:rFonts w:cs="Arial"/>
                <w:i/>
                <w:iCs/>
                <w:color w:val="000000"/>
                <w:sz w:val="20"/>
                <w:szCs w:val="20"/>
              </w:rPr>
              <w:t xml:space="preserve"> receivable, Liability on individual equity, Unremitted memb</w:t>
            </w:r>
            <w:r w:rsidR="004516DB" w:rsidRPr="001D687A">
              <w:rPr>
                <w:rFonts w:cs="Arial"/>
                <w:i/>
                <w:iCs/>
                <w:color w:val="000000"/>
                <w:sz w:val="20"/>
                <w:szCs w:val="20"/>
              </w:rPr>
              <w:t xml:space="preserve">ers’ contributions, dues &amp; fees, Unremitted </w:t>
            </w:r>
            <w:r w:rsidRPr="00A244AD">
              <w:rPr>
                <w:rFonts w:cs="Arial"/>
                <w:i/>
                <w:iCs/>
                <w:color w:val="000000"/>
                <w:sz w:val="20"/>
                <w:szCs w:val="20"/>
              </w:rPr>
              <w:t>premiums, Members' deposit,</w:t>
            </w:r>
            <w:r w:rsidR="006D3207">
              <w:rPr>
                <w:rFonts w:cs="Arial"/>
                <w:i/>
                <w:iCs/>
                <w:color w:val="000000"/>
                <w:sz w:val="20"/>
                <w:szCs w:val="20"/>
              </w:rPr>
              <w:t xml:space="preserve"> </w:t>
            </w:r>
            <w:r w:rsidR="004516DB" w:rsidRPr="00A244AD">
              <w:rPr>
                <w:rFonts w:cs="Arial"/>
                <w:i/>
                <w:iCs/>
                <w:color w:val="000000"/>
                <w:sz w:val="20"/>
                <w:szCs w:val="20"/>
              </w:rPr>
              <w:t>Capital Deposits, Capital Equity</w:t>
            </w:r>
            <w:r w:rsidR="00125D55" w:rsidRPr="00A244AD">
              <w:rPr>
                <w:rFonts w:cs="Arial"/>
                <w:i/>
                <w:iCs/>
                <w:color w:val="000000"/>
                <w:sz w:val="20"/>
                <w:szCs w:val="20"/>
              </w:rPr>
              <w:t xml:space="preserve"> or any similar deposit (if any)</w:t>
            </w:r>
            <w:r w:rsidR="004516DB" w:rsidRPr="00A244AD">
              <w:rPr>
                <w:rFonts w:cs="Arial"/>
                <w:i/>
                <w:iCs/>
                <w:color w:val="000000"/>
                <w:sz w:val="20"/>
                <w:szCs w:val="20"/>
              </w:rPr>
              <w:t>,</w:t>
            </w:r>
            <w:r w:rsidRPr="001D687A">
              <w:rPr>
                <w:rFonts w:cs="Arial"/>
                <w:i/>
                <w:iCs/>
                <w:color w:val="000000"/>
                <w:sz w:val="20"/>
                <w:szCs w:val="20"/>
              </w:rPr>
              <w:t xml:space="preserve"> Members' </w:t>
            </w:r>
            <w:r w:rsidR="004516DB" w:rsidRPr="001D687A">
              <w:rPr>
                <w:rFonts w:cs="Arial"/>
                <w:i/>
                <w:iCs/>
                <w:color w:val="000000"/>
                <w:sz w:val="20"/>
                <w:szCs w:val="20"/>
              </w:rPr>
              <w:t>c</w:t>
            </w:r>
            <w:r w:rsidRPr="001D687A">
              <w:rPr>
                <w:rFonts w:cs="Arial"/>
                <w:i/>
                <w:iCs/>
                <w:color w:val="000000"/>
                <w:sz w:val="20"/>
                <w:szCs w:val="20"/>
              </w:rPr>
              <w:t>ontributions/premiums received in advance</w:t>
            </w:r>
            <w:r w:rsidR="004516DB" w:rsidRPr="001D687A">
              <w:rPr>
                <w:rFonts w:cs="Arial"/>
                <w:i/>
                <w:iCs/>
                <w:color w:val="000000"/>
                <w:sz w:val="20"/>
                <w:szCs w:val="20"/>
              </w:rPr>
              <w:t>, Retirement Savings Fund, Loan Liquidation Fund,</w:t>
            </w:r>
            <w:r w:rsidR="00125D55" w:rsidRPr="00A244AD">
              <w:rPr>
                <w:rFonts w:cs="Arial"/>
                <w:i/>
                <w:iCs/>
                <w:color w:val="000000"/>
                <w:sz w:val="20"/>
                <w:szCs w:val="20"/>
              </w:rPr>
              <w:t xml:space="preserve"> or any similar fund(if any)</w:t>
            </w:r>
          </w:p>
        </w:tc>
        <w:tc>
          <w:tcPr>
            <w:tcW w:w="1276" w:type="dxa"/>
            <w:tcBorders>
              <w:top w:val="nil"/>
              <w:left w:val="nil"/>
              <w:bottom w:val="single" w:sz="4" w:space="0" w:color="auto"/>
              <w:right w:val="single" w:sz="4" w:space="0" w:color="auto"/>
            </w:tcBorders>
            <w:shd w:val="clear" w:color="auto" w:fill="auto"/>
            <w:noWrap/>
            <w:vAlign w:val="center"/>
          </w:tcPr>
          <w:p w14:paraId="1735FC51" w14:textId="09CB73EC" w:rsidR="00E80BEE" w:rsidRPr="000F7007" w:rsidRDefault="001224B8"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lastRenderedPageBreak/>
              <w:t></w:t>
            </w:r>
          </w:p>
        </w:tc>
        <w:tc>
          <w:tcPr>
            <w:tcW w:w="1134" w:type="dxa"/>
            <w:tcBorders>
              <w:top w:val="nil"/>
              <w:left w:val="nil"/>
              <w:bottom w:val="single" w:sz="4" w:space="0" w:color="auto"/>
              <w:right w:val="single" w:sz="4" w:space="0" w:color="auto"/>
            </w:tcBorders>
            <w:shd w:val="clear" w:color="auto" w:fill="auto"/>
            <w:vAlign w:val="center"/>
          </w:tcPr>
          <w:p w14:paraId="7B300051" w14:textId="51E0D7D7" w:rsidR="00E80BEE" w:rsidRPr="000F7007" w:rsidRDefault="00E80BEE" w:rsidP="00E80BEE">
            <w:pPr>
              <w:jc w:val="center"/>
              <w:rPr>
                <w:rFonts w:ascii="Wingdings 2" w:eastAsia="Times New Roman" w:hAnsi="Wingdings 2" w:cs="Arial"/>
                <w:color w:val="000000"/>
                <w:sz w:val="24"/>
                <w:szCs w:val="24"/>
                <w:lang w:eastAsia="en-PH"/>
              </w:rPr>
            </w:pPr>
          </w:p>
        </w:tc>
      </w:tr>
      <w:tr w:rsidR="00DB4BFC" w:rsidRPr="000F7007" w14:paraId="48A9D7F4"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58287DA6" w14:textId="77777777" w:rsidR="00E80BEE" w:rsidRPr="000F7007" w:rsidRDefault="00E80BEE"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246933A1" w14:textId="45102E5C" w:rsidR="00E80BEE" w:rsidRPr="0005139A" w:rsidRDefault="00E56DC5" w:rsidP="00E80BEE">
            <w:pPr>
              <w:rPr>
                <w:rFonts w:eastAsia="Times New Roman" w:cs="Arial"/>
                <w:color w:val="000000"/>
                <w:sz w:val="24"/>
                <w:szCs w:val="24"/>
                <w:lang w:eastAsia="en-PH"/>
              </w:rPr>
            </w:pPr>
            <w:r>
              <w:rPr>
                <w:rFonts w:eastAsia="Times New Roman" w:cs="Arial"/>
                <w:color w:val="000000"/>
                <w:sz w:val="24"/>
                <w:szCs w:val="24"/>
                <w:lang w:eastAsia="en-PH"/>
              </w:rPr>
              <w:t>9</w:t>
            </w:r>
            <w:r w:rsidR="00E80BEE" w:rsidRPr="0005139A">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72EE77A9" w14:textId="77777777" w:rsidR="00E80BEE" w:rsidRPr="000F7007" w:rsidRDefault="00E80BEE" w:rsidP="00E80BEE">
            <w:pPr>
              <w:rPr>
                <w:rFonts w:eastAsia="Times New Roman" w:cs="Arial"/>
                <w:color w:val="000000"/>
                <w:sz w:val="24"/>
                <w:szCs w:val="24"/>
                <w:lang w:eastAsia="en-PH"/>
              </w:rPr>
            </w:pPr>
            <w:r w:rsidRPr="000F7007">
              <w:rPr>
                <w:rFonts w:cs="Arial"/>
                <w:color w:val="000000"/>
                <w:sz w:val="24"/>
                <w:szCs w:val="24"/>
              </w:rPr>
              <w:t>Detailed schedule of the following actuarial accounts (with printed copies of the (</w:t>
            </w:r>
            <w:proofErr w:type="spellStart"/>
            <w:r w:rsidRPr="000F7007">
              <w:rPr>
                <w:rFonts w:cs="Arial"/>
                <w:color w:val="000000"/>
                <w:sz w:val="24"/>
                <w:szCs w:val="24"/>
              </w:rPr>
              <w:t>i</w:t>
            </w:r>
            <w:proofErr w:type="spellEnd"/>
            <w:r w:rsidRPr="000F7007">
              <w:rPr>
                <w:rFonts w:cs="Arial"/>
                <w:color w:val="000000"/>
                <w:sz w:val="24"/>
                <w:szCs w:val="24"/>
              </w:rPr>
              <w:t>) First Page and (ii) Last Page (Showing the totals of the said schedules)</w:t>
            </w:r>
          </w:p>
        </w:tc>
        <w:tc>
          <w:tcPr>
            <w:tcW w:w="1276" w:type="dxa"/>
            <w:tcBorders>
              <w:top w:val="nil"/>
              <w:left w:val="nil"/>
              <w:bottom w:val="single" w:sz="4" w:space="0" w:color="auto"/>
              <w:right w:val="single" w:sz="4" w:space="0" w:color="auto"/>
            </w:tcBorders>
            <w:shd w:val="clear" w:color="auto" w:fill="auto"/>
            <w:noWrap/>
            <w:vAlign w:val="center"/>
          </w:tcPr>
          <w:p w14:paraId="417175DF" w14:textId="77777777" w:rsidR="00E80BEE" w:rsidRPr="000F7007" w:rsidRDefault="00E80BEE" w:rsidP="00E80BEE">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vAlign w:val="center"/>
          </w:tcPr>
          <w:p w14:paraId="38C3C002" w14:textId="3DFF88A8" w:rsidR="00E80BEE" w:rsidRPr="000F7007" w:rsidRDefault="001224B8" w:rsidP="00E80BEE">
            <w:pPr>
              <w:jc w:val="center"/>
              <w:rPr>
                <w:rFonts w:ascii="Wingdings 2" w:eastAsia="Times New Roman" w:hAnsi="Wingdings 2" w:cs="Arial"/>
                <w:color w:val="000000"/>
                <w:sz w:val="24"/>
                <w:szCs w:val="24"/>
                <w:lang w:eastAsia="en-PH"/>
              </w:rPr>
            </w:pPr>
            <w:r w:rsidRPr="000F7007">
              <w:rPr>
                <w:rFonts w:ascii="Wingdings 2" w:eastAsia="Times New Roman" w:hAnsi="Wingdings 2" w:cs="Arial"/>
                <w:color w:val="000000"/>
                <w:sz w:val="24"/>
                <w:szCs w:val="24"/>
                <w:lang w:eastAsia="en-PH"/>
              </w:rPr>
              <w:t></w:t>
            </w:r>
          </w:p>
        </w:tc>
      </w:tr>
      <w:tr w:rsidR="00DB4BFC" w:rsidRPr="000F7007" w14:paraId="563606EE"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36CE9391" w14:textId="77777777" w:rsidR="00852014" w:rsidRPr="000F7007" w:rsidRDefault="00852014"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2DFFF90B" w14:textId="77777777" w:rsidR="00852014" w:rsidRPr="000F7007" w:rsidRDefault="00852014" w:rsidP="00E80BEE">
            <w:pPr>
              <w:rPr>
                <w:rFonts w:eastAsia="Times New Roman" w:cs="Arial"/>
                <w:color w:val="000000"/>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tcPr>
          <w:p w14:paraId="74E9D51F" w14:textId="18CF50A6" w:rsidR="0031023D" w:rsidRPr="00A244AD" w:rsidRDefault="00852014">
            <w:pPr>
              <w:pStyle w:val="ListParagraph"/>
              <w:numPr>
                <w:ilvl w:val="0"/>
                <w:numId w:val="4"/>
              </w:numPr>
              <w:rPr>
                <w:rFonts w:cs="Arial"/>
                <w:color w:val="000000"/>
                <w:sz w:val="24"/>
                <w:szCs w:val="24"/>
              </w:rPr>
            </w:pPr>
            <w:r w:rsidRPr="000F7007">
              <w:rPr>
                <w:rFonts w:cs="Arial"/>
                <w:color w:val="000000"/>
                <w:sz w:val="24"/>
                <w:szCs w:val="24"/>
              </w:rPr>
              <w:t xml:space="preserve">Seriatim List of all members indicating therein the minimum basic information using the attached </w:t>
            </w:r>
            <w:r w:rsidR="00E56DC5">
              <w:rPr>
                <w:rFonts w:cs="Arial"/>
                <w:color w:val="000000"/>
                <w:sz w:val="24"/>
                <w:szCs w:val="24"/>
              </w:rPr>
              <w:t xml:space="preserve">format </w:t>
            </w:r>
            <w:r w:rsidRPr="00A244AD">
              <w:rPr>
                <w:rFonts w:cs="Arial"/>
                <w:color w:val="000000"/>
                <w:sz w:val="24"/>
                <w:szCs w:val="24"/>
              </w:rPr>
              <w:t xml:space="preserve">(MBA </w:t>
            </w:r>
            <w:r w:rsidR="003C39B9" w:rsidRPr="00A244AD">
              <w:rPr>
                <w:rFonts w:cs="Arial"/>
                <w:color w:val="000000"/>
                <w:sz w:val="24"/>
                <w:szCs w:val="24"/>
              </w:rPr>
              <w:t xml:space="preserve">REQUIRED </w:t>
            </w:r>
            <w:r w:rsidRPr="00A244AD">
              <w:rPr>
                <w:rFonts w:cs="Arial"/>
                <w:color w:val="000000"/>
                <w:sz w:val="24"/>
                <w:szCs w:val="24"/>
              </w:rPr>
              <w:t>Format No. 3)</w:t>
            </w:r>
          </w:p>
        </w:tc>
        <w:tc>
          <w:tcPr>
            <w:tcW w:w="1276" w:type="dxa"/>
            <w:vMerge w:val="restart"/>
            <w:tcBorders>
              <w:top w:val="nil"/>
              <w:left w:val="nil"/>
              <w:right w:val="single" w:sz="4" w:space="0" w:color="auto"/>
            </w:tcBorders>
            <w:shd w:val="clear" w:color="auto" w:fill="auto"/>
            <w:noWrap/>
            <w:vAlign w:val="center"/>
          </w:tcPr>
          <w:p w14:paraId="125B7CEF" w14:textId="0FB10C0E" w:rsidR="00852014" w:rsidRPr="000F7007" w:rsidRDefault="00852014" w:rsidP="00E80BEE">
            <w:pPr>
              <w:jc w:val="center"/>
              <w:rPr>
                <w:rFonts w:ascii="Wingdings 2" w:eastAsia="Times New Roman" w:hAnsi="Wingdings 2"/>
                <w:color w:val="000000"/>
                <w:sz w:val="24"/>
                <w:szCs w:val="24"/>
                <w:lang w:eastAsia="en-PH"/>
              </w:rPr>
            </w:pPr>
          </w:p>
        </w:tc>
        <w:tc>
          <w:tcPr>
            <w:tcW w:w="1134" w:type="dxa"/>
            <w:vMerge w:val="restart"/>
            <w:tcBorders>
              <w:top w:val="nil"/>
              <w:left w:val="nil"/>
              <w:right w:val="single" w:sz="4" w:space="0" w:color="auto"/>
            </w:tcBorders>
            <w:shd w:val="clear" w:color="auto" w:fill="auto"/>
            <w:vAlign w:val="center"/>
          </w:tcPr>
          <w:p w14:paraId="202F6B59" w14:textId="2CE08E7E" w:rsidR="00852014" w:rsidRPr="000F7007" w:rsidRDefault="00852014" w:rsidP="00E80BEE">
            <w:pPr>
              <w:jc w:val="center"/>
              <w:rPr>
                <w:rFonts w:ascii="Wingdings 2" w:eastAsia="Times New Roman" w:hAnsi="Wingdings 2" w:cs="Arial"/>
                <w:color w:val="000000"/>
                <w:sz w:val="24"/>
                <w:szCs w:val="24"/>
                <w:lang w:eastAsia="en-PH"/>
              </w:rPr>
            </w:pPr>
          </w:p>
        </w:tc>
      </w:tr>
      <w:tr w:rsidR="00DB4BFC" w:rsidRPr="000F7007" w14:paraId="15AC02C2"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71B4AAE1" w14:textId="77777777" w:rsidR="00852014" w:rsidRPr="000F7007" w:rsidRDefault="00852014"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3B0C7273" w14:textId="77777777" w:rsidR="00852014" w:rsidRPr="000F7007" w:rsidRDefault="00852014" w:rsidP="00E80BEE">
            <w:pPr>
              <w:rPr>
                <w:rFonts w:eastAsia="Times New Roman" w:cs="Arial"/>
                <w:color w:val="000000"/>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tcPr>
          <w:p w14:paraId="59B7EC5B" w14:textId="22F5E507" w:rsidR="008B4C07" w:rsidRPr="00A244AD" w:rsidRDefault="008B4C07" w:rsidP="008B4C07">
            <w:pPr>
              <w:pStyle w:val="ListParagraph"/>
              <w:numPr>
                <w:ilvl w:val="0"/>
                <w:numId w:val="4"/>
              </w:numPr>
              <w:rPr>
                <w:rFonts w:cs="Arial"/>
                <w:i/>
                <w:iCs/>
                <w:color w:val="000000"/>
                <w:sz w:val="20"/>
                <w:szCs w:val="20"/>
              </w:rPr>
            </w:pPr>
            <w:r w:rsidRPr="00A244AD">
              <w:rPr>
                <w:rFonts w:cs="Arial"/>
                <w:color w:val="000000"/>
              </w:rPr>
              <w:t xml:space="preserve">Membership certificate/Policy Loans (Cash Loan &amp; Automatic Premium Loan)if any,  indicating therein the minimum basic information: </w:t>
            </w:r>
          </w:p>
          <w:p w14:paraId="7FF355D1" w14:textId="77777777" w:rsidR="008B4C07" w:rsidRPr="00A244AD" w:rsidRDefault="008B4C07" w:rsidP="008B4C07">
            <w:pPr>
              <w:pStyle w:val="ListParagraph"/>
              <w:rPr>
                <w:rFonts w:cs="Arial"/>
                <w:i/>
                <w:iCs/>
                <w:color w:val="000000"/>
                <w:sz w:val="20"/>
                <w:szCs w:val="20"/>
              </w:rPr>
            </w:pPr>
            <w:r w:rsidRPr="00A244AD">
              <w:rPr>
                <w:rFonts w:cs="Arial"/>
                <w:color w:val="000000"/>
              </w:rPr>
              <w:t xml:space="preserve">b.1 </w:t>
            </w:r>
            <w:r w:rsidRPr="00A244AD">
              <w:rPr>
                <w:rFonts w:cs="Arial"/>
                <w:color w:val="000000"/>
                <w:sz w:val="20"/>
                <w:szCs w:val="20"/>
              </w:rPr>
              <w:t>Membership Certificate  Loans</w:t>
            </w:r>
            <w:r w:rsidRPr="00A244AD">
              <w:rPr>
                <w:rFonts w:cs="Arial"/>
                <w:color w:val="000000"/>
              </w:rPr>
              <w:t xml:space="preserve"> (</w:t>
            </w:r>
            <w:r w:rsidRPr="00A244AD">
              <w:rPr>
                <w:rFonts w:cs="Arial"/>
                <w:i/>
                <w:iCs/>
                <w:color w:val="000000"/>
                <w:sz w:val="20"/>
                <w:szCs w:val="20"/>
              </w:rPr>
              <w:t>Membership Certificate Number, Name of member, Date of membership, Name of Plan, Basic Benefit, ,Date of Loan, Maturity Date of Loan granted, Amount of Loan granted, Interest (Earned &amp; Unearned) ,Outstanding Balance of Loan, Equity Value as of 31 December 2020)</w:t>
            </w:r>
          </w:p>
          <w:p w14:paraId="35302F4F" w14:textId="354D782C" w:rsidR="008B4C07" w:rsidRPr="00A244AD" w:rsidRDefault="008B4C07" w:rsidP="00A244AD">
            <w:pPr>
              <w:pStyle w:val="ListParagraph"/>
              <w:tabs>
                <w:tab w:val="left" w:pos="5250"/>
              </w:tabs>
              <w:rPr>
                <w:rFonts w:cs="Arial"/>
                <w:iCs/>
                <w:color w:val="000000"/>
                <w:sz w:val="20"/>
                <w:szCs w:val="20"/>
              </w:rPr>
            </w:pPr>
            <w:r w:rsidRPr="00A244AD">
              <w:rPr>
                <w:rFonts w:cs="Arial"/>
                <w:iCs/>
                <w:color w:val="000000"/>
                <w:sz w:val="20"/>
                <w:szCs w:val="20"/>
              </w:rPr>
              <w:t xml:space="preserve">b.2 Policy Loans </w:t>
            </w:r>
            <w:r w:rsidR="0031023D" w:rsidRPr="00A244AD">
              <w:rPr>
                <w:rFonts w:cs="Arial"/>
                <w:iCs/>
                <w:color w:val="000000"/>
                <w:sz w:val="20"/>
                <w:szCs w:val="20"/>
              </w:rPr>
              <w:tab/>
            </w:r>
          </w:p>
          <w:p w14:paraId="30AAF681" w14:textId="662563F6" w:rsidR="00FB6237" w:rsidRDefault="00B30EF3" w:rsidP="008B4C07">
            <w:pPr>
              <w:rPr>
                <w:rFonts w:cs="Arial"/>
                <w:iCs/>
                <w:color w:val="000000"/>
                <w:sz w:val="20"/>
                <w:szCs w:val="20"/>
              </w:rPr>
            </w:pPr>
            <w:r w:rsidRPr="00A244AD">
              <w:rPr>
                <w:rFonts w:cs="Arial"/>
                <w:iCs/>
                <w:color w:val="000000"/>
                <w:sz w:val="20"/>
                <w:szCs w:val="20"/>
              </w:rPr>
              <w:t xml:space="preserve">             </w:t>
            </w:r>
            <w:r w:rsidR="008B4C07" w:rsidRPr="00A244AD">
              <w:rPr>
                <w:rFonts w:cs="Arial"/>
                <w:iCs/>
                <w:color w:val="000000"/>
                <w:sz w:val="20"/>
                <w:szCs w:val="20"/>
              </w:rPr>
              <w:t>(Membership Certificate Number, Policy</w:t>
            </w:r>
            <w:r w:rsidR="00FB6237">
              <w:rPr>
                <w:rFonts w:cs="Arial"/>
                <w:iCs/>
                <w:color w:val="000000"/>
                <w:sz w:val="20"/>
                <w:szCs w:val="20"/>
              </w:rPr>
              <w:t xml:space="preserve"> </w:t>
            </w:r>
            <w:r w:rsidR="008B4C07" w:rsidRPr="00A244AD">
              <w:rPr>
                <w:rFonts w:cs="Arial"/>
                <w:iCs/>
                <w:color w:val="000000"/>
                <w:sz w:val="20"/>
                <w:szCs w:val="20"/>
              </w:rPr>
              <w:t>Number , Name of</w:t>
            </w:r>
          </w:p>
          <w:p w14:paraId="229BDD7D" w14:textId="0A15DE08" w:rsidR="00FB6237" w:rsidRDefault="00FB6237" w:rsidP="008B4C07">
            <w:pPr>
              <w:rPr>
                <w:rFonts w:cs="Arial"/>
                <w:iCs/>
                <w:color w:val="000000"/>
                <w:sz w:val="20"/>
                <w:szCs w:val="20"/>
              </w:rPr>
            </w:pPr>
            <w:r>
              <w:rPr>
                <w:rFonts w:cs="Arial"/>
                <w:iCs/>
                <w:color w:val="000000"/>
                <w:sz w:val="20"/>
                <w:szCs w:val="20"/>
              </w:rPr>
              <w:t xml:space="preserve">            </w:t>
            </w:r>
            <w:r w:rsidR="008B4C07" w:rsidRPr="00A244AD">
              <w:rPr>
                <w:rFonts w:cs="Arial"/>
                <w:iCs/>
                <w:color w:val="000000"/>
                <w:sz w:val="20"/>
                <w:szCs w:val="20"/>
              </w:rPr>
              <w:t xml:space="preserve"> member/policyholder, Policy/Effectivity Date, Name of Plan, </w:t>
            </w:r>
          </w:p>
          <w:p w14:paraId="1526488D" w14:textId="61B09FD8" w:rsidR="00FB6237" w:rsidRDefault="00FB6237" w:rsidP="008B4C07">
            <w:pPr>
              <w:rPr>
                <w:rFonts w:cs="Arial"/>
                <w:iCs/>
                <w:color w:val="000000"/>
                <w:sz w:val="20"/>
                <w:szCs w:val="20"/>
              </w:rPr>
            </w:pPr>
            <w:r>
              <w:rPr>
                <w:rFonts w:cs="Arial"/>
                <w:iCs/>
                <w:color w:val="000000"/>
                <w:sz w:val="20"/>
                <w:szCs w:val="20"/>
              </w:rPr>
              <w:t xml:space="preserve">             </w:t>
            </w:r>
            <w:r w:rsidR="008B4C07" w:rsidRPr="00A244AD">
              <w:rPr>
                <w:rFonts w:cs="Arial"/>
                <w:iCs/>
                <w:color w:val="000000"/>
                <w:sz w:val="20"/>
                <w:szCs w:val="20"/>
              </w:rPr>
              <w:t>Policy</w:t>
            </w:r>
            <w:r>
              <w:rPr>
                <w:rFonts w:cs="Arial"/>
                <w:iCs/>
                <w:color w:val="000000"/>
                <w:sz w:val="20"/>
                <w:szCs w:val="20"/>
              </w:rPr>
              <w:t xml:space="preserve"> </w:t>
            </w:r>
            <w:r w:rsidR="008B4C07" w:rsidRPr="00A244AD">
              <w:rPr>
                <w:rFonts w:cs="Arial"/>
                <w:iCs/>
                <w:color w:val="000000"/>
                <w:sz w:val="20"/>
                <w:szCs w:val="20"/>
              </w:rPr>
              <w:t>Maturity Date, Amount of Insurance, Date Loan, Maturity</w:t>
            </w:r>
          </w:p>
          <w:p w14:paraId="2F286A53" w14:textId="6DA337D0" w:rsidR="00FB6237" w:rsidRDefault="00FB6237" w:rsidP="008B4C07">
            <w:pPr>
              <w:rPr>
                <w:rFonts w:cs="Arial"/>
                <w:iCs/>
                <w:color w:val="000000"/>
                <w:sz w:val="20"/>
                <w:szCs w:val="20"/>
              </w:rPr>
            </w:pPr>
            <w:r>
              <w:rPr>
                <w:rFonts w:cs="Arial"/>
                <w:iCs/>
                <w:color w:val="000000"/>
                <w:sz w:val="20"/>
                <w:szCs w:val="20"/>
              </w:rPr>
              <w:t xml:space="preserve">           </w:t>
            </w:r>
            <w:r w:rsidR="008B4C07" w:rsidRPr="00A244AD">
              <w:rPr>
                <w:rFonts w:cs="Arial"/>
                <w:iCs/>
                <w:color w:val="000000"/>
                <w:sz w:val="20"/>
                <w:szCs w:val="20"/>
              </w:rPr>
              <w:t xml:space="preserve"> </w:t>
            </w:r>
            <w:r>
              <w:rPr>
                <w:rFonts w:cs="Arial"/>
                <w:iCs/>
                <w:color w:val="000000"/>
                <w:sz w:val="20"/>
                <w:szCs w:val="20"/>
              </w:rPr>
              <w:t xml:space="preserve"> </w:t>
            </w:r>
            <w:r w:rsidR="008B4C07" w:rsidRPr="00A244AD">
              <w:rPr>
                <w:rFonts w:cs="Arial"/>
                <w:iCs/>
                <w:color w:val="000000"/>
                <w:sz w:val="20"/>
                <w:szCs w:val="20"/>
              </w:rPr>
              <w:t>Date of Loan granted, Interest (earned&amp; unearned), Outstanding</w:t>
            </w:r>
          </w:p>
          <w:p w14:paraId="480EE743" w14:textId="1DAA38DA" w:rsidR="00FB6237" w:rsidRDefault="00FB6237" w:rsidP="008B4C07">
            <w:pPr>
              <w:rPr>
                <w:rFonts w:cs="Arial"/>
                <w:iCs/>
                <w:color w:val="000000"/>
                <w:sz w:val="20"/>
                <w:szCs w:val="20"/>
              </w:rPr>
            </w:pPr>
            <w:r>
              <w:rPr>
                <w:rFonts w:cs="Arial"/>
                <w:iCs/>
                <w:color w:val="000000"/>
                <w:sz w:val="20"/>
                <w:szCs w:val="20"/>
              </w:rPr>
              <w:t xml:space="preserve">            </w:t>
            </w:r>
            <w:r w:rsidR="008B4C07" w:rsidRPr="00A244AD">
              <w:rPr>
                <w:rFonts w:cs="Arial"/>
                <w:iCs/>
                <w:color w:val="000000"/>
                <w:sz w:val="20"/>
                <w:szCs w:val="20"/>
              </w:rPr>
              <w:t xml:space="preserve"> Balance of</w:t>
            </w:r>
            <w:r>
              <w:rPr>
                <w:rFonts w:cs="Arial"/>
                <w:iCs/>
                <w:color w:val="000000"/>
                <w:sz w:val="20"/>
                <w:szCs w:val="20"/>
              </w:rPr>
              <w:t xml:space="preserve"> </w:t>
            </w:r>
            <w:r w:rsidR="008B4C07" w:rsidRPr="00A244AD">
              <w:rPr>
                <w:rFonts w:cs="Arial"/>
                <w:iCs/>
                <w:color w:val="000000"/>
                <w:sz w:val="20"/>
                <w:szCs w:val="20"/>
              </w:rPr>
              <w:t xml:space="preserve">Loan, Cash Value as of 31 December 2020, Equity </w:t>
            </w:r>
          </w:p>
          <w:p w14:paraId="545EBADD" w14:textId="790BC2AE" w:rsidR="00FB6237" w:rsidRDefault="00FB6237" w:rsidP="008B4C07">
            <w:pPr>
              <w:rPr>
                <w:rFonts w:cs="Arial"/>
                <w:iCs/>
                <w:color w:val="000000"/>
                <w:sz w:val="20"/>
                <w:szCs w:val="20"/>
              </w:rPr>
            </w:pPr>
            <w:r>
              <w:rPr>
                <w:rFonts w:cs="Arial"/>
                <w:iCs/>
                <w:color w:val="000000"/>
                <w:sz w:val="20"/>
                <w:szCs w:val="20"/>
              </w:rPr>
              <w:t xml:space="preserve">             </w:t>
            </w:r>
            <w:r w:rsidR="008B4C07" w:rsidRPr="00A244AD">
              <w:rPr>
                <w:rFonts w:cs="Arial"/>
                <w:iCs/>
                <w:color w:val="000000"/>
                <w:sz w:val="20"/>
                <w:szCs w:val="20"/>
              </w:rPr>
              <w:t xml:space="preserve">Value as of 31 December 2020, Policy Reserves as of 31 </w:t>
            </w:r>
          </w:p>
          <w:p w14:paraId="678F713A" w14:textId="4132A034" w:rsidR="00852014" w:rsidRPr="00C96B41" w:rsidRDefault="00FB6237" w:rsidP="008B4C07">
            <w:pPr>
              <w:rPr>
                <w:rFonts w:cs="Arial"/>
                <w:b/>
                <w:i/>
                <w:iCs/>
                <w:color w:val="000000"/>
                <w:sz w:val="20"/>
                <w:szCs w:val="20"/>
              </w:rPr>
            </w:pPr>
            <w:r>
              <w:rPr>
                <w:rFonts w:cs="Arial"/>
                <w:iCs/>
                <w:color w:val="000000"/>
                <w:sz w:val="20"/>
                <w:szCs w:val="20"/>
              </w:rPr>
              <w:t xml:space="preserve">             </w:t>
            </w:r>
            <w:r w:rsidR="008B4C07" w:rsidRPr="00A244AD">
              <w:rPr>
                <w:rFonts w:cs="Arial"/>
                <w:iCs/>
                <w:color w:val="000000"/>
                <w:sz w:val="20"/>
                <w:szCs w:val="20"/>
              </w:rPr>
              <w:t>December 2020</w:t>
            </w:r>
          </w:p>
        </w:tc>
        <w:tc>
          <w:tcPr>
            <w:tcW w:w="1276" w:type="dxa"/>
            <w:vMerge/>
            <w:tcBorders>
              <w:left w:val="nil"/>
              <w:right w:val="single" w:sz="4" w:space="0" w:color="auto"/>
            </w:tcBorders>
            <w:shd w:val="clear" w:color="auto" w:fill="auto"/>
            <w:noWrap/>
            <w:vAlign w:val="center"/>
          </w:tcPr>
          <w:p w14:paraId="04F7BAE8" w14:textId="77777777" w:rsidR="00852014" w:rsidRPr="000F7007" w:rsidRDefault="00852014" w:rsidP="00E80BEE">
            <w:pPr>
              <w:jc w:val="center"/>
              <w:rPr>
                <w:rFonts w:ascii="Wingdings 2" w:eastAsia="Times New Roman" w:hAnsi="Wingdings 2"/>
                <w:color w:val="000000"/>
                <w:sz w:val="24"/>
                <w:szCs w:val="24"/>
                <w:lang w:eastAsia="en-PH"/>
              </w:rPr>
            </w:pPr>
          </w:p>
        </w:tc>
        <w:tc>
          <w:tcPr>
            <w:tcW w:w="1134" w:type="dxa"/>
            <w:vMerge/>
            <w:tcBorders>
              <w:left w:val="nil"/>
              <w:right w:val="single" w:sz="4" w:space="0" w:color="auto"/>
            </w:tcBorders>
            <w:shd w:val="clear" w:color="auto" w:fill="auto"/>
            <w:vAlign w:val="center"/>
          </w:tcPr>
          <w:p w14:paraId="2EC9FAEC" w14:textId="77777777" w:rsidR="00852014" w:rsidRPr="000F7007" w:rsidRDefault="00852014" w:rsidP="00E80BEE">
            <w:pPr>
              <w:jc w:val="center"/>
              <w:rPr>
                <w:rFonts w:ascii="Wingdings 2" w:eastAsia="Times New Roman" w:hAnsi="Wingdings 2" w:cs="Arial"/>
                <w:color w:val="000000"/>
                <w:sz w:val="24"/>
                <w:szCs w:val="24"/>
                <w:lang w:eastAsia="en-PH"/>
              </w:rPr>
            </w:pPr>
          </w:p>
        </w:tc>
      </w:tr>
      <w:tr w:rsidR="00DB4BFC" w:rsidRPr="000F7007" w14:paraId="2CD71621"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02F289D9" w14:textId="77777777" w:rsidR="00852014" w:rsidRPr="000F7007" w:rsidRDefault="00852014"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2D9EF43E" w14:textId="77777777" w:rsidR="00852014" w:rsidRPr="000F7007" w:rsidRDefault="00852014" w:rsidP="00E80BEE">
            <w:pPr>
              <w:rPr>
                <w:rFonts w:eastAsia="Times New Roman" w:cs="Arial"/>
                <w:color w:val="000000"/>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tcPr>
          <w:p w14:paraId="1D183883" w14:textId="77777777" w:rsidR="00C96B41" w:rsidRPr="00A244AD" w:rsidRDefault="008B4C07" w:rsidP="008B4C07">
            <w:pPr>
              <w:pStyle w:val="ListParagraph"/>
              <w:numPr>
                <w:ilvl w:val="0"/>
                <w:numId w:val="4"/>
              </w:numPr>
              <w:rPr>
                <w:rFonts w:cs="Arial"/>
                <w:i/>
                <w:iCs/>
                <w:color w:val="000000"/>
                <w:sz w:val="20"/>
                <w:szCs w:val="20"/>
              </w:rPr>
            </w:pPr>
            <w:r w:rsidRPr="00A244AD">
              <w:rPr>
                <w:rFonts w:cs="Arial"/>
                <w:color w:val="000000"/>
              </w:rPr>
              <w:t xml:space="preserve">Unremitted members’ contributions, dues &amp; fees and Unremitted premiums indicating therein the minimum basic information : </w:t>
            </w:r>
          </w:p>
          <w:p w14:paraId="460CC106" w14:textId="32BD59DA" w:rsidR="008B4C07" w:rsidRPr="00FB3AA5" w:rsidRDefault="008B4C07">
            <w:pPr>
              <w:pStyle w:val="ListParagraph"/>
            </w:pPr>
            <w:r w:rsidRPr="00A244AD">
              <w:rPr>
                <w:rFonts w:cs="Arial"/>
                <w:i/>
                <w:iCs/>
                <w:color w:val="000000"/>
                <w:sz w:val="20"/>
                <w:szCs w:val="20"/>
              </w:rPr>
              <w:t>Membership certificate/Policy number, Name of Member/Policyholder, Membership/Policy Date, Basic benefit, Amount of Insurance, Due Date of   unremitted contribution, dues &amp; fees/premium paid by member, Unremitted members’ contribution, dues &amp; fees, /Unremitted premiums  as of 31 December 2020, Equity value as of 31 December 2020; Policy Reserves as of 31 December 2020,Date of remittance to Association in year 2021.</w:t>
            </w:r>
          </w:p>
        </w:tc>
        <w:tc>
          <w:tcPr>
            <w:tcW w:w="1276" w:type="dxa"/>
            <w:vMerge/>
            <w:tcBorders>
              <w:left w:val="nil"/>
              <w:right w:val="single" w:sz="4" w:space="0" w:color="auto"/>
            </w:tcBorders>
            <w:shd w:val="clear" w:color="auto" w:fill="auto"/>
            <w:noWrap/>
            <w:vAlign w:val="center"/>
          </w:tcPr>
          <w:p w14:paraId="7255CD22" w14:textId="77777777" w:rsidR="00852014" w:rsidRPr="000F7007" w:rsidRDefault="00852014" w:rsidP="00E80BEE">
            <w:pPr>
              <w:jc w:val="center"/>
              <w:rPr>
                <w:rFonts w:ascii="Wingdings 2" w:eastAsia="Times New Roman" w:hAnsi="Wingdings 2"/>
                <w:color w:val="000000"/>
                <w:sz w:val="24"/>
                <w:szCs w:val="24"/>
                <w:lang w:eastAsia="en-PH"/>
              </w:rPr>
            </w:pPr>
          </w:p>
        </w:tc>
        <w:tc>
          <w:tcPr>
            <w:tcW w:w="1134" w:type="dxa"/>
            <w:vMerge/>
            <w:tcBorders>
              <w:left w:val="nil"/>
              <w:right w:val="single" w:sz="4" w:space="0" w:color="auto"/>
            </w:tcBorders>
            <w:shd w:val="clear" w:color="auto" w:fill="auto"/>
            <w:vAlign w:val="center"/>
          </w:tcPr>
          <w:p w14:paraId="60AB75E7" w14:textId="77777777" w:rsidR="00852014" w:rsidRPr="000F7007" w:rsidRDefault="00852014" w:rsidP="00E80BEE">
            <w:pPr>
              <w:jc w:val="center"/>
              <w:rPr>
                <w:rFonts w:ascii="Wingdings 2" w:eastAsia="Times New Roman" w:hAnsi="Wingdings 2" w:cs="Arial"/>
                <w:color w:val="000000"/>
                <w:sz w:val="24"/>
                <w:szCs w:val="24"/>
                <w:lang w:eastAsia="en-PH"/>
              </w:rPr>
            </w:pPr>
          </w:p>
        </w:tc>
      </w:tr>
      <w:tr w:rsidR="00DB4BFC" w:rsidRPr="000F7007" w14:paraId="41573D40"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5278C974" w14:textId="77777777" w:rsidR="00852014" w:rsidRPr="000F7007" w:rsidRDefault="00852014"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7ED53C55" w14:textId="77777777" w:rsidR="00852014" w:rsidRPr="000F7007" w:rsidRDefault="00852014" w:rsidP="00E80BEE">
            <w:pPr>
              <w:rPr>
                <w:rFonts w:eastAsia="Times New Roman" w:cs="Arial"/>
                <w:color w:val="000000"/>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tcPr>
          <w:p w14:paraId="09753BBB" w14:textId="5E2B098C" w:rsidR="00852014" w:rsidRPr="00B30EF3" w:rsidRDefault="00852014" w:rsidP="00175284">
            <w:pPr>
              <w:pStyle w:val="ListParagraph"/>
              <w:numPr>
                <w:ilvl w:val="0"/>
                <w:numId w:val="4"/>
              </w:numPr>
              <w:rPr>
                <w:rFonts w:cs="Arial"/>
                <w:i/>
                <w:iCs/>
                <w:color w:val="000000"/>
                <w:sz w:val="24"/>
                <w:szCs w:val="24"/>
              </w:rPr>
            </w:pPr>
            <w:r w:rsidRPr="00B30EF3">
              <w:rPr>
                <w:rFonts w:cs="Arial"/>
                <w:color w:val="000000"/>
              </w:rPr>
              <w:t xml:space="preserve">Claims payable on basic contingent benefit, Claims payable on optional benefit, Other benefit payable on Basic/Optional policies </w:t>
            </w:r>
            <w:r w:rsidRPr="00B30EF3">
              <w:rPr>
                <w:rFonts w:cs="Arial"/>
                <w:iCs/>
                <w:color w:val="000000"/>
              </w:rPr>
              <w:t>as of 31 December 20</w:t>
            </w:r>
            <w:r w:rsidR="009A57AB" w:rsidRPr="00B30EF3">
              <w:rPr>
                <w:rFonts w:cs="Arial"/>
                <w:iCs/>
                <w:color w:val="000000"/>
              </w:rPr>
              <w:t>20</w:t>
            </w:r>
            <w:r w:rsidR="00212A7D">
              <w:rPr>
                <w:rFonts w:cs="Arial"/>
                <w:iCs/>
                <w:color w:val="000000"/>
              </w:rPr>
              <w:t xml:space="preserve"> </w:t>
            </w:r>
            <w:r w:rsidR="00212A7D" w:rsidRPr="00C06D83">
              <w:rPr>
                <w:rFonts w:cs="Arial"/>
                <w:iCs/>
                <w:color w:val="000000"/>
              </w:rPr>
              <w:t>duly signed by General Manager/Claims Manager</w:t>
            </w:r>
            <w:r w:rsidRPr="00B30EF3">
              <w:rPr>
                <w:rFonts w:cs="Arial"/>
                <w:iCs/>
                <w:color w:val="000000"/>
              </w:rPr>
              <w:t xml:space="preserve"> </w:t>
            </w:r>
            <w:r w:rsidRPr="00A244AD">
              <w:rPr>
                <w:rFonts w:cs="Arial"/>
                <w:iCs/>
                <w:color w:val="000000"/>
              </w:rPr>
              <w:t>(MBA</w:t>
            </w:r>
            <w:r w:rsidR="003C39B9" w:rsidRPr="00A244AD">
              <w:rPr>
                <w:rFonts w:cs="Arial"/>
                <w:iCs/>
                <w:color w:val="000000"/>
              </w:rPr>
              <w:t xml:space="preserve"> REQUIRED </w:t>
            </w:r>
            <w:r w:rsidRPr="00A244AD">
              <w:rPr>
                <w:rFonts w:cs="Arial"/>
                <w:iCs/>
                <w:color w:val="000000"/>
              </w:rPr>
              <w:t xml:space="preserve"> Format No. 4)</w:t>
            </w:r>
          </w:p>
        </w:tc>
        <w:tc>
          <w:tcPr>
            <w:tcW w:w="1276" w:type="dxa"/>
            <w:vMerge/>
            <w:tcBorders>
              <w:left w:val="nil"/>
              <w:right w:val="single" w:sz="4" w:space="0" w:color="auto"/>
            </w:tcBorders>
            <w:shd w:val="clear" w:color="auto" w:fill="auto"/>
            <w:noWrap/>
            <w:vAlign w:val="center"/>
          </w:tcPr>
          <w:p w14:paraId="71812BEE" w14:textId="77777777" w:rsidR="00852014" w:rsidRPr="000F7007" w:rsidRDefault="00852014" w:rsidP="00E80BEE">
            <w:pPr>
              <w:jc w:val="center"/>
              <w:rPr>
                <w:rFonts w:ascii="Wingdings 2" w:eastAsia="Times New Roman" w:hAnsi="Wingdings 2"/>
                <w:color w:val="000000"/>
                <w:sz w:val="24"/>
                <w:szCs w:val="24"/>
                <w:lang w:eastAsia="en-PH"/>
              </w:rPr>
            </w:pPr>
          </w:p>
        </w:tc>
        <w:tc>
          <w:tcPr>
            <w:tcW w:w="1134" w:type="dxa"/>
            <w:vMerge/>
            <w:tcBorders>
              <w:left w:val="nil"/>
              <w:right w:val="single" w:sz="4" w:space="0" w:color="auto"/>
            </w:tcBorders>
            <w:shd w:val="clear" w:color="auto" w:fill="auto"/>
            <w:vAlign w:val="center"/>
          </w:tcPr>
          <w:p w14:paraId="037F2FBE" w14:textId="77777777" w:rsidR="00852014" w:rsidRPr="000F7007" w:rsidRDefault="00852014" w:rsidP="00E80BEE">
            <w:pPr>
              <w:jc w:val="center"/>
              <w:rPr>
                <w:rFonts w:ascii="Wingdings 2" w:eastAsia="Times New Roman" w:hAnsi="Wingdings 2" w:cs="Arial"/>
                <w:color w:val="000000"/>
                <w:sz w:val="24"/>
                <w:szCs w:val="24"/>
                <w:lang w:eastAsia="en-PH"/>
              </w:rPr>
            </w:pPr>
          </w:p>
        </w:tc>
      </w:tr>
      <w:tr w:rsidR="00DB4BFC" w:rsidRPr="000F7007" w14:paraId="7EF2C85A"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4AD5A70D" w14:textId="77777777" w:rsidR="00852014" w:rsidRPr="000F7007" w:rsidRDefault="00852014"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01767FA8" w14:textId="77777777" w:rsidR="00852014" w:rsidRPr="000F7007" w:rsidRDefault="00852014" w:rsidP="00E80BEE">
            <w:pPr>
              <w:rPr>
                <w:rFonts w:eastAsia="Times New Roman" w:cs="Arial"/>
                <w:color w:val="000000"/>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tcPr>
          <w:p w14:paraId="7C426920" w14:textId="6F2CEC47" w:rsidR="00852014" w:rsidRPr="00B30EF3" w:rsidRDefault="00852014">
            <w:pPr>
              <w:pStyle w:val="ListParagraph"/>
              <w:numPr>
                <w:ilvl w:val="0"/>
                <w:numId w:val="4"/>
              </w:numPr>
              <w:rPr>
                <w:rFonts w:cs="Arial"/>
                <w:color w:val="000000"/>
                <w:sz w:val="24"/>
                <w:szCs w:val="24"/>
              </w:rPr>
            </w:pPr>
            <w:r w:rsidRPr="00B30EF3">
              <w:rPr>
                <w:rFonts w:cs="Arial"/>
                <w:color w:val="000000"/>
              </w:rPr>
              <w:t xml:space="preserve">All claims filed </w:t>
            </w:r>
            <w:r w:rsidRPr="00A244AD">
              <w:rPr>
                <w:rFonts w:cs="Arial"/>
                <w:color w:val="000000"/>
              </w:rPr>
              <w:t>(paid or unpaid)</w:t>
            </w:r>
            <w:r w:rsidRPr="00B30EF3">
              <w:rPr>
                <w:rFonts w:cs="Arial"/>
                <w:color w:val="000000"/>
              </w:rPr>
              <w:t xml:space="preserve"> for Basic &amp; Optional insurance in the first quarter of 202</w:t>
            </w:r>
            <w:r w:rsidR="00175284" w:rsidRPr="00B30EF3">
              <w:rPr>
                <w:rFonts w:cs="Arial"/>
                <w:iCs/>
                <w:color w:val="000000"/>
              </w:rPr>
              <w:t>1</w:t>
            </w:r>
            <w:r w:rsidRPr="00B30EF3">
              <w:rPr>
                <w:rFonts w:cs="Arial"/>
                <w:color w:val="000000"/>
              </w:rPr>
              <w:t xml:space="preserve"> indicating therein the minimum information same in requirement </w:t>
            </w:r>
            <w:r w:rsidR="00B621DB">
              <w:rPr>
                <w:rFonts w:cs="Arial"/>
                <w:color w:val="000000"/>
              </w:rPr>
              <w:t>9.</w:t>
            </w:r>
            <w:r w:rsidRPr="00B30EF3">
              <w:rPr>
                <w:rFonts w:cs="Arial"/>
                <w:color w:val="000000"/>
              </w:rPr>
              <w:t>d</w:t>
            </w:r>
          </w:p>
        </w:tc>
        <w:tc>
          <w:tcPr>
            <w:tcW w:w="1276" w:type="dxa"/>
            <w:vMerge/>
            <w:tcBorders>
              <w:left w:val="nil"/>
              <w:right w:val="single" w:sz="4" w:space="0" w:color="auto"/>
            </w:tcBorders>
            <w:shd w:val="clear" w:color="auto" w:fill="auto"/>
            <w:noWrap/>
            <w:vAlign w:val="center"/>
          </w:tcPr>
          <w:p w14:paraId="1AC7F2C7" w14:textId="77777777" w:rsidR="00852014" w:rsidRPr="000F7007" w:rsidRDefault="00852014" w:rsidP="00E80BEE">
            <w:pPr>
              <w:jc w:val="center"/>
              <w:rPr>
                <w:rFonts w:ascii="Wingdings 2" w:eastAsia="Times New Roman" w:hAnsi="Wingdings 2"/>
                <w:color w:val="000000"/>
                <w:sz w:val="24"/>
                <w:szCs w:val="24"/>
                <w:lang w:eastAsia="en-PH"/>
              </w:rPr>
            </w:pPr>
          </w:p>
        </w:tc>
        <w:tc>
          <w:tcPr>
            <w:tcW w:w="1134" w:type="dxa"/>
            <w:vMerge/>
            <w:tcBorders>
              <w:left w:val="nil"/>
              <w:right w:val="single" w:sz="4" w:space="0" w:color="auto"/>
            </w:tcBorders>
            <w:shd w:val="clear" w:color="auto" w:fill="auto"/>
            <w:vAlign w:val="center"/>
          </w:tcPr>
          <w:p w14:paraId="03B98367" w14:textId="77777777" w:rsidR="00852014" w:rsidRPr="000F7007" w:rsidRDefault="00852014" w:rsidP="00E80BEE">
            <w:pPr>
              <w:jc w:val="center"/>
              <w:rPr>
                <w:rFonts w:ascii="Wingdings 2" w:eastAsia="Times New Roman" w:hAnsi="Wingdings 2" w:cs="Arial"/>
                <w:color w:val="000000"/>
                <w:sz w:val="24"/>
                <w:szCs w:val="24"/>
                <w:lang w:eastAsia="en-PH"/>
              </w:rPr>
            </w:pPr>
          </w:p>
        </w:tc>
      </w:tr>
      <w:tr w:rsidR="00DB4BFC" w:rsidRPr="000F7007" w14:paraId="6B195375"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43324A35" w14:textId="77777777" w:rsidR="00852014" w:rsidRPr="000F7007" w:rsidRDefault="00852014"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7B55A812" w14:textId="77777777" w:rsidR="00852014" w:rsidRPr="000F7007" w:rsidRDefault="00852014" w:rsidP="00E80BEE">
            <w:pPr>
              <w:rPr>
                <w:rFonts w:eastAsia="Times New Roman" w:cs="Arial"/>
                <w:color w:val="000000"/>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tcPr>
          <w:p w14:paraId="201DAC0F" w14:textId="29714D0A" w:rsidR="00852014" w:rsidRPr="00A244AD" w:rsidRDefault="00852014" w:rsidP="00A244AD">
            <w:pPr>
              <w:pStyle w:val="ListParagraph"/>
              <w:numPr>
                <w:ilvl w:val="0"/>
                <w:numId w:val="4"/>
              </w:numPr>
              <w:rPr>
                <w:rFonts w:cs="Arial"/>
                <w:color w:val="000000"/>
              </w:rPr>
            </w:pPr>
            <w:r w:rsidRPr="00B30EF3">
              <w:rPr>
                <w:rFonts w:cs="Arial"/>
                <w:color w:val="000000"/>
              </w:rPr>
              <w:t>Members’ contributions received in advance/Premiums received in advance indicating therein the minimum basic information</w:t>
            </w:r>
            <w:r w:rsidRPr="00B621DB">
              <w:rPr>
                <w:rFonts w:cs="Arial"/>
                <w:color w:val="000000"/>
              </w:rPr>
              <w:t>:(MBA</w:t>
            </w:r>
            <w:r w:rsidR="003C39B9" w:rsidRPr="00A244AD">
              <w:rPr>
                <w:rFonts w:cs="Arial"/>
                <w:color w:val="000000"/>
              </w:rPr>
              <w:t xml:space="preserve"> REQUIRED</w:t>
            </w:r>
            <w:r w:rsidRPr="00A244AD">
              <w:rPr>
                <w:rFonts w:cs="Arial"/>
                <w:color w:val="000000"/>
              </w:rPr>
              <w:t xml:space="preserve"> Format No. 5)</w:t>
            </w:r>
          </w:p>
        </w:tc>
        <w:tc>
          <w:tcPr>
            <w:tcW w:w="1276" w:type="dxa"/>
            <w:vMerge/>
            <w:tcBorders>
              <w:left w:val="nil"/>
              <w:bottom w:val="single" w:sz="4" w:space="0" w:color="auto"/>
              <w:right w:val="single" w:sz="4" w:space="0" w:color="auto"/>
            </w:tcBorders>
            <w:shd w:val="clear" w:color="auto" w:fill="auto"/>
            <w:noWrap/>
            <w:vAlign w:val="center"/>
          </w:tcPr>
          <w:p w14:paraId="2D5E761F" w14:textId="77777777" w:rsidR="00852014" w:rsidRPr="000F7007" w:rsidRDefault="00852014" w:rsidP="00E80BEE">
            <w:pPr>
              <w:jc w:val="center"/>
              <w:rPr>
                <w:rFonts w:ascii="Wingdings 2" w:eastAsia="Times New Roman" w:hAnsi="Wingdings 2"/>
                <w:color w:val="000000"/>
                <w:sz w:val="24"/>
                <w:szCs w:val="24"/>
                <w:lang w:eastAsia="en-PH"/>
              </w:rPr>
            </w:pPr>
          </w:p>
        </w:tc>
        <w:tc>
          <w:tcPr>
            <w:tcW w:w="1134" w:type="dxa"/>
            <w:vMerge/>
            <w:tcBorders>
              <w:left w:val="nil"/>
              <w:bottom w:val="single" w:sz="4" w:space="0" w:color="auto"/>
              <w:right w:val="single" w:sz="4" w:space="0" w:color="auto"/>
            </w:tcBorders>
            <w:shd w:val="clear" w:color="auto" w:fill="auto"/>
            <w:vAlign w:val="center"/>
          </w:tcPr>
          <w:p w14:paraId="1BE63F5B" w14:textId="77777777" w:rsidR="00852014" w:rsidRPr="000F7007" w:rsidRDefault="00852014" w:rsidP="00E80BEE">
            <w:pPr>
              <w:jc w:val="center"/>
              <w:rPr>
                <w:rFonts w:ascii="Wingdings 2" w:eastAsia="Times New Roman" w:hAnsi="Wingdings 2" w:cs="Arial"/>
                <w:color w:val="000000"/>
                <w:sz w:val="24"/>
                <w:szCs w:val="24"/>
                <w:lang w:eastAsia="en-PH"/>
              </w:rPr>
            </w:pPr>
          </w:p>
        </w:tc>
      </w:tr>
      <w:tr w:rsidR="00DB4BFC" w:rsidRPr="000F7007" w14:paraId="6EAE5986"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252F9FD1" w14:textId="77777777" w:rsidR="00175284" w:rsidRPr="000F7007" w:rsidRDefault="00175284"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2F12EADF" w14:textId="77777777" w:rsidR="00175284" w:rsidRPr="000F7007" w:rsidRDefault="00175284" w:rsidP="00E80BEE">
            <w:pPr>
              <w:rPr>
                <w:rFonts w:eastAsia="Times New Roman" w:cs="Arial"/>
                <w:color w:val="000000"/>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tcPr>
          <w:p w14:paraId="03C92D9B" w14:textId="005E25D9" w:rsidR="00175284" w:rsidRPr="00175284" w:rsidRDefault="00175284" w:rsidP="00B30EF3">
            <w:pPr>
              <w:pStyle w:val="ListParagraph"/>
              <w:numPr>
                <w:ilvl w:val="0"/>
                <w:numId w:val="4"/>
              </w:numPr>
              <w:rPr>
                <w:rFonts w:cs="Arial"/>
                <w:color w:val="000000"/>
              </w:rPr>
            </w:pPr>
            <w:r w:rsidRPr="00B30EF3">
              <w:rPr>
                <w:rFonts w:cs="Arial"/>
                <w:color w:val="000000"/>
              </w:rPr>
              <w:t xml:space="preserve">Members’ Deposits, Capital Equity Deposits, Capital Contribution, Retirement Savings Fund, Loan Liquidation </w:t>
            </w:r>
            <w:r w:rsidRPr="00B30EF3">
              <w:rPr>
                <w:rFonts w:cs="Arial"/>
                <w:color w:val="000000"/>
              </w:rPr>
              <w:lastRenderedPageBreak/>
              <w:t xml:space="preserve">Fund or </w:t>
            </w:r>
            <w:r w:rsidRPr="00A244AD">
              <w:rPr>
                <w:rFonts w:cs="Arial"/>
                <w:color w:val="000000"/>
              </w:rPr>
              <w:t>any similar account</w:t>
            </w:r>
            <w:r w:rsidRPr="00B621DB">
              <w:rPr>
                <w:rFonts w:cs="Arial"/>
                <w:color w:val="000000"/>
              </w:rPr>
              <w:t xml:space="preserve"> indicating therein the minimum basic information: (MBA</w:t>
            </w:r>
            <w:r w:rsidR="003C39B9" w:rsidRPr="00A244AD">
              <w:rPr>
                <w:rFonts w:cs="Arial"/>
                <w:color w:val="000000"/>
              </w:rPr>
              <w:t xml:space="preserve"> REQUIRED Format No.11</w:t>
            </w:r>
            <w:r w:rsidRPr="00A244AD">
              <w:rPr>
                <w:rFonts w:cs="Arial"/>
                <w:color w:val="000000"/>
              </w:rPr>
              <w:t>)</w:t>
            </w:r>
          </w:p>
        </w:tc>
        <w:tc>
          <w:tcPr>
            <w:tcW w:w="1276" w:type="dxa"/>
            <w:tcBorders>
              <w:left w:val="nil"/>
              <w:bottom w:val="single" w:sz="4" w:space="0" w:color="auto"/>
              <w:right w:val="single" w:sz="4" w:space="0" w:color="auto"/>
            </w:tcBorders>
            <w:shd w:val="clear" w:color="auto" w:fill="auto"/>
            <w:noWrap/>
            <w:vAlign w:val="center"/>
          </w:tcPr>
          <w:p w14:paraId="57E73673" w14:textId="77777777" w:rsidR="00175284" w:rsidRPr="000F7007" w:rsidRDefault="00175284" w:rsidP="00E80BEE">
            <w:pPr>
              <w:jc w:val="center"/>
              <w:rPr>
                <w:rFonts w:ascii="Wingdings 2" w:eastAsia="Times New Roman" w:hAnsi="Wingdings 2"/>
                <w:color w:val="000000"/>
                <w:sz w:val="24"/>
                <w:szCs w:val="24"/>
                <w:lang w:eastAsia="en-PH"/>
              </w:rPr>
            </w:pPr>
          </w:p>
        </w:tc>
        <w:tc>
          <w:tcPr>
            <w:tcW w:w="1134" w:type="dxa"/>
            <w:tcBorders>
              <w:left w:val="nil"/>
              <w:bottom w:val="single" w:sz="4" w:space="0" w:color="auto"/>
              <w:right w:val="single" w:sz="4" w:space="0" w:color="auto"/>
            </w:tcBorders>
            <w:shd w:val="clear" w:color="auto" w:fill="auto"/>
            <w:vAlign w:val="center"/>
          </w:tcPr>
          <w:p w14:paraId="5C20BAE2" w14:textId="77777777" w:rsidR="00175284" w:rsidRPr="000F7007" w:rsidRDefault="00175284" w:rsidP="00E80BEE">
            <w:pPr>
              <w:jc w:val="center"/>
              <w:rPr>
                <w:rFonts w:ascii="Wingdings 2" w:eastAsia="Times New Roman" w:hAnsi="Wingdings 2" w:cs="Arial"/>
                <w:color w:val="000000"/>
                <w:sz w:val="24"/>
                <w:szCs w:val="24"/>
                <w:lang w:eastAsia="en-PH"/>
              </w:rPr>
            </w:pPr>
          </w:p>
        </w:tc>
      </w:tr>
      <w:tr w:rsidR="00DB4BFC" w:rsidRPr="000F7007" w14:paraId="628366DC"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2CAE373F" w14:textId="77777777" w:rsidR="00175284" w:rsidRPr="000F7007" w:rsidRDefault="00175284"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328A36D1" w14:textId="7AA54C2D" w:rsidR="00175284" w:rsidRPr="000F7007" w:rsidRDefault="000D12BB" w:rsidP="00E80BEE">
            <w:pPr>
              <w:rPr>
                <w:rFonts w:eastAsia="Times New Roman" w:cs="Arial"/>
                <w:color w:val="000000"/>
                <w:sz w:val="24"/>
                <w:szCs w:val="24"/>
                <w:lang w:eastAsia="en-PH"/>
              </w:rPr>
            </w:pPr>
            <w:r>
              <w:rPr>
                <w:rFonts w:eastAsia="Times New Roman" w:cs="Arial"/>
                <w:color w:val="000000"/>
                <w:sz w:val="24"/>
                <w:szCs w:val="24"/>
                <w:lang w:eastAsia="en-PH"/>
              </w:rPr>
              <w:t>1</w:t>
            </w:r>
            <w:r w:rsidR="00E56DC5">
              <w:rPr>
                <w:rFonts w:eastAsia="Times New Roman" w:cs="Arial"/>
                <w:color w:val="000000"/>
                <w:sz w:val="24"/>
                <w:szCs w:val="24"/>
                <w:lang w:eastAsia="en-PH"/>
              </w:rPr>
              <w:t>0</w:t>
            </w:r>
            <w:r>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7B65BBFA" w14:textId="7C40788E" w:rsidR="00175284" w:rsidRPr="00B30EF3" w:rsidRDefault="000D12BB" w:rsidP="000D12BB">
            <w:pPr>
              <w:rPr>
                <w:rFonts w:cs="Arial"/>
                <w:color w:val="000000"/>
              </w:rPr>
            </w:pPr>
            <w:r w:rsidRPr="00B30EF3">
              <w:rPr>
                <w:rFonts w:eastAsia="Times New Roman" w:cs="Arial"/>
                <w:color w:val="000000"/>
                <w:sz w:val="24"/>
                <w:szCs w:val="24"/>
                <w:lang w:eastAsia="en-PH"/>
              </w:rPr>
              <w:t xml:space="preserve">Claims paid/denied during the year </w:t>
            </w:r>
            <w:r w:rsidRPr="00A244AD">
              <w:rPr>
                <w:rFonts w:eastAsia="Times New Roman" w:cs="Arial"/>
                <w:color w:val="000000"/>
                <w:sz w:val="24"/>
                <w:szCs w:val="24"/>
                <w:lang w:eastAsia="en-PH"/>
              </w:rPr>
              <w:t>(MBA Format No. 10</w:t>
            </w:r>
            <w:r w:rsidR="00C06D83" w:rsidRPr="00A244AD">
              <w:rPr>
                <w:rFonts w:eastAsia="Times New Roman" w:cs="Arial"/>
                <w:color w:val="000000"/>
                <w:sz w:val="24"/>
                <w:szCs w:val="24"/>
                <w:lang w:eastAsia="en-PH"/>
              </w:rPr>
              <w:t>A &amp; 10B</w:t>
            </w:r>
            <w:r w:rsidRPr="00A244AD">
              <w:rPr>
                <w:rFonts w:eastAsia="Times New Roman" w:cs="Arial"/>
                <w:color w:val="000000"/>
                <w:sz w:val="24"/>
                <w:szCs w:val="24"/>
                <w:lang w:eastAsia="en-PH"/>
              </w:rPr>
              <w:t>)</w:t>
            </w:r>
          </w:p>
        </w:tc>
        <w:tc>
          <w:tcPr>
            <w:tcW w:w="1276" w:type="dxa"/>
            <w:tcBorders>
              <w:left w:val="nil"/>
              <w:bottom w:val="single" w:sz="4" w:space="0" w:color="auto"/>
              <w:right w:val="single" w:sz="4" w:space="0" w:color="auto"/>
            </w:tcBorders>
            <w:shd w:val="clear" w:color="auto" w:fill="auto"/>
            <w:noWrap/>
            <w:vAlign w:val="center"/>
          </w:tcPr>
          <w:p w14:paraId="08E94DAD" w14:textId="77777777" w:rsidR="00175284" w:rsidRPr="000F7007" w:rsidRDefault="00175284" w:rsidP="00E80BEE">
            <w:pPr>
              <w:jc w:val="center"/>
              <w:rPr>
                <w:rFonts w:ascii="Wingdings 2" w:eastAsia="Times New Roman" w:hAnsi="Wingdings 2"/>
                <w:color w:val="000000"/>
                <w:sz w:val="24"/>
                <w:szCs w:val="24"/>
                <w:lang w:eastAsia="en-PH"/>
              </w:rPr>
            </w:pPr>
          </w:p>
        </w:tc>
        <w:tc>
          <w:tcPr>
            <w:tcW w:w="1134" w:type="dxa"/>
            <w:tcBorders>
              <w:left w:val="nil"/>
              <w:bottom w:val="single" w:sz="4" w:space="0" w:color="auto"/>
              <w:right w:val="single" w:sz="4" w:space="0" w:color="auto"/>
            </w:tcBorders>
            <w:shd w:val="clear" w:color="auto" w:fill="auto"/>
            <w:vAlign w:val="center"/>
          </w:tcPr>
          <w:p w14:paraId="79559007" w14:textId="54A5E5C4" w:rsidR="00175284" w:rsidRPr="000F7007" w:rsidRDefault="00B621DB" w:rsidP="00E80BEE">
            <w:pPr>
              <w:jc w:val="center"/>
              <w:rPr>
                <w:rFonts w:ascii="Wingdings 2" w:eastAsia="Times New Roman" w:hAnsi="Wingdings 2" w:cs="Arial"/>
                <w:color w:val="000000"/>
                <w:sz w:val="24"/>
                <w:szCs w:val="24"/>
                <w:lang w:eastAsia="en-PH"/>
              </w:rPr>
            </w:pPr>
            <w:r w:rsidRPr="00B30EF3">
              <w:rPr>
                <w:rFonts w:ascii="Wingdings 2" w:eastAsia="Times New Roman" w:hAnsi="Wingdings 2"/>
                <w:color w:val="000000"/>
                <w:sz w:val="24"/>
                <w:szCs w:val="24"/>
                <w:lang w:eastAsia="en-PH"/>
              </w:rPr>
              <w:t></w:t>
            </w:r>
          </w:p>
        </w:tc>
      </w:tr>
      <w:tr w:rsidR="00DB4BFC" w:rsidRPr="000F7007" w14:paraId="2499CBF4"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61FB2190" w14:textId="77777777" w:rsidR="00175284" w:rsidRPr="000F7007" w:rsidRDefault="00175284"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7A436B00" w14:textId="3268487E" w:rsidR="00175284" w:rsidRPr="000F7007" w:rsidRDefault="000D12BB" w:rsidP="00E80BEE">
            <w:pPr>
              <w:rPr>
                <w:rFonts w:eastAsia="Times New Roman" w:cs="Arial"/>
                <w:color w:val="000000"/>
                <w:sz w:val="24"/>
                <w:szCs w:val="24"/>
                <w:lang w:eastAsia="en-PH"/>
              </w:rPr>
            </w:pPr>
            <w:r>
              <w:rPr>
                <w:rFonts w:eastAsia="Times New Roman" w:cs="Arial"/>
                <w:color w:val="000000"/>
                <w:sz w:val="24"/>
                <w:szCs w:val="24"/>
                <w:lang w:eastAsia="en-PH"/>
              </w:rPr>
              <w:t>1</w:t>
            </w:r>
            <w:r w:rsidR="00E56DC5">
              <w:rPr>
                <w:rFonts w:eastAsia="Times New Roman" w:cs="Arial"/>
                <w:color w:val="000000"/>
                <w:sz w:val="24"/>
                <w:szCs w:val="24"/>
                <w:lang w:eastAsia="en-PH"/>
              </w:rPr>
              <w:t>1</w:t>
            </w:r>
            <w:r>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1981501B" w14:textId="77777777" w:rsidR="000D12BB" w:rsidRPr="00B30EF3" w:rsidRDefault="000D12BB" w:rsidP="000D12BB">
            <w:pPr>
              <w:rPr>
                <w:rFonts w:eastAsia="Times New Roman" w:cs="Arial"/>
                <w:color w:val="000000"/>
                <w:sz w:val="24"/>
                <w:szCs w:val="24"/>
                <w:lang w:eastAsia="en-PH"/>
              </w:rPr>
            </w:pPr>
            <w:r w:rsidRPr="00B30EF3">
              <w:rPr>
                <w:rFonts w:eastAsia="Times New Roman" w:cs="Arial"/>
                <w:color w:val="000000"/>
                <w:sz w:val="24"/>
                <w:szCs w:val="24"/>
                <w:lang w:eastAsia="en-PH"/>
              </w:rPr>
              <w:t>Summary of in-force certificates and policies by plan of insurance as of December 31, 2020</w:t>
            </w:r>
          </w:p>
          <w:p w14:paraId="076CC91A" w14:textId="10EAE325" w:rsidR="00175284" w:rsidRPr="00B30EF3" w:rsidRDefault="000D12BB" w:rsidP="000D12BB">
            <w:pPr>
              <w:rPr>
                <w:rFonts w:cs="Arial"/>
                <w:color w:val="000000"/>
              </w:rPr>
            </w:pPr>
            <w:r w:rsidRPr="00B30EF3">
              <w:rPr>
                <w:rFonts w:eastAsia="Times New Roman" w:cs="Arial"/>
                <w:color w:val="000000"/>
                <w:sz w:val="24"/>
                <w:szCs w:val="24"/>
                <w:lang w:eastAsia="en-PH"/>
              </w:rPr>
              <w:t xml:space="preserve">using the attached  </w:t>
            </w:r>
            <w:r w:rsidRPr="00B621DB">
              <w:rPr>
                <w:rFonts w:eastAsia="Times New Roman" w:cs="Arial"/>
                <w:color w:val="000000"/>
                <w:sz w:val="24"/>
                <w:szCs w:val="24"/>
                <w:lang w:eastAsia="en-PH"/>
              </w:rPr>
              <w:t>-MBA Format No. 9.</w:t>
            </w:r>
          </w:p>
        </w:tc>
        <w:tc>
          <w:tcPr>
            <w:tcW w:w="1276" w:type="dxa"/>
            <w:tcBorders>
              <w:left w:val="nil"/>
              <w:bottom w:val="single" w:sz="4" w:space="0" w:color="auto"/>
              <w:right w:val="single" w:sz="4" w:space="0" w:color="auto"/>
            </w:tcBorders>
            <w:shd w:val="clear" w:color="auto" w:fill="auto"/>
            <w:noWrap/>
            <w:vAlign w:val="center"/>
          </w:tcPr>
          <w:p w14:paraId="736BA5B6" w14:textId="77777777" w:rsidR="00175284" w:rsidRPr="00B30EF3" w:rsidRDefault="00175284" w:rsidP="00E80BEE">
            <w:pPr>
              <w:jc w:val="center"/>
              <w:rPr>
                <w:rFonts w:ascii="Wingdings 2" w:eastAsia="Times New Roman" w:hAnsi="Wingdings 2"/>
                <w:color w:val="000000"/>
                <w:sz w:val="24"/>
                <w:szCs w:val="24"/>
                <w:lang w:eastAsia="en-PH"/>
              </w:rPr>
            </w:pPr>
          </w:p>
        </w:tc>
        <w:tc>
          <w:tcPr>
            <w:tcW w:w="1134" w:type="dxa"/>
            <w:tcBorders>
              <w:left w:val="nil"/>
              <w:bottom w:val="single" w:sz="4" w:space="0" w:color="auto"/>
              <w:right w:val="single" w:sz="4" w:space="0" w:color="auto"/>
            </w:tcBorders>
            <w:shd w:val="clear" w:color="auto" w:fill="auto"/>
            <w:vAlign w:val="center"/>
          </w:tcPr>
          <w:p w14:paraId="03C12AF6" w14:textId="7F955173" w:rsidR="00175284" w:rsidRPr="000F7007" w:rsidRDefault="00B621DB" w:rsidP="00E80BEE">
            <w:pPr>
              <w:jc w:val="center"/>
              <w:rPr>
                <w:rFonts w:ascii="Wingdings 2" w:eastAsia="Times New Roman" w:hAnsi="Wingdings 2" w:cs="Arial"/>
                <w:color w:val="000000"/>
                <w:sz w:val="24"/>
                <w:szCs w:val="24"/>
                <w:lang w:eastAsia="en-PH"/>
              </w:rPr>
            </w:pPr>
            <w:r w:rsidRPr="00B30EF3">
              <w:rPr>
                <w:rFonts w:ascii="Wingdings 2" w:eastAsia="Times New Roman" w:hAnsi="Wingdings 2"/>
                <w:color w:val="000000"/>
                <w:sz w:val="24"/>
                <w:szCs w:val="24"/>
                <w:lang w:eastAsia="en-PH"/>
              </w:rPr>
              <w:t></w:t>
            </w:r>
          </w:p>
        </w:tc>
      </w:tr>
      <w:tr w:rsidR="00DB4BFC" w:rsidRPr="000F7007" w14:paraId="5CD63B68"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28EDF100" w14:textId="77777777" w:rsidR="00175284" w:rsidRPr="000F7007" w:rsidRDefault="00175284"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4B436617" w14:textId="65B1E436" w:rsidR="00175284" w:rsidRPr="000F7007" w:rsidRDefault="000D12BB" w:rsidP="00E80BEE">
            <w:pPr>
              <w:rPr>
                <w:rFonts w:eastAsia="Times New Roman" w:cs="Arial"/>
                <w:color w:val="000000"/>
                <w:sz w:val="24"/>
                <w:szCs w:val="24"/>
                <w:lang w:eastAsia="en-PH"/>
              </w:rPr>
            </w:pPr>
            <w:r>
              <w:rPr>
                <w:rFonts w:eastAsia="Times New Roman" w:cs="Arial"/>
                <w:color w:val="000000"/>
                <w:sz w:val="24"/>
                <w:szCs w:val="24"/>
                <w:lang w:eastAsia="en-PH"/>
              </w:rPr>
              <w:t>1</w:t>
            </w:r>
            <w:r w:rsidR="00E56DC5">
              <w:rPr>
                <w:rFonts w:eastAsia="Times New Roman" w:cs="Arial"/>
                <w:color w:val="000000"/>
                <w:sz w:val="24"/>
                <w:szCs w:val="24"/>
                <w:lang w:eastAsia="en-PH"/>
              </w:rPr>
              <w:t>2.</w:t>
            </w:r>
          </w:p>
        </w:tc>
        <w:tc>
          <w:tcPr>
            <w:tcW w:w="6685" w:type="dxa"/>
            <w:gridSpan w:val="3"/>
            <w:tcBorders>
              <w:top w:val="single" w:sz="4" w:space="0" w:color="auto"/>
              <w:left w:val="nil"/>
              <w:bottom w:val="single" w:sz="4" w:space="0" w:color="auto"/>
              <w:right w:val="single" w:sz="4" w:space="0" w:color="000000"/>
            </w:tcBorders>
            <w:shd w:val="clear" w:color="auto" w:fill="auto"/>
          </w:tcPr>
          <w:p w14:paraId="73B05911" w14:textId="527220DC" w:rsidR="00175284" w:rsidRPr="00B30EF3" w:rsidRDefault="00B430D2" w:rsidP="00B430D2">
            <w:pPr>
              <w:rPr>
                <w:rFonts w:cs="Arial"/>
                <w:color w:val="000000"/>
              </w:rPr>
            </w:pPr>
            <w:r w:rsidRPr="00B30EF3">
              <w:rPr>
                <w:rFonts w:eastAsia="Times New Roman" w:cs="Arial"/>
                <w:color w:val="000000"/>
                <w:sz w:val="24"/>
                <w:szCs w:val="24"/>
                <w:lang w:eastAsia="en-PH"/>
              </w:rPr>
              <w:t xml:space="preserve">Copy of latest approved IRR and Membership Certificate for both Basic and Optional Insurance </w:t>
            </w:r>
          </w:p>
        </w:tc>
        <w:tc>
          <w:tcPr>
            <w:tcW w:w="1276" w:type="dxa"/>
            <w:tcBorders>
              <w:left w:val="nil"/>
              <w:bottom w:val="single" w:sz="4" w:space="0" w:color="auto"/>
              <w:right w:val="single" w:sz="4" w:space="0" w:color="auto"/>
            </w:tcBorders>
            <w:shd w:val="clear" w:color="auto" w:fill="auto"/>
            <w:noWrap/>
            <w:vAlign w:val="center"/>
          </w:tcPr>
          <w:p w14:paraId="4F55E3C6" w14:textId="09F610FB" w:rsidR="00175284" w:rsidRPr="00B30EF3" w:rsidRDefault="000D12BB" w:rsidP="00E80BEE">
            <w:pPr>
              <w:jc w:val="center"/>
              <w:rPr>
                <w:rFonts w:ascii="Wingdings 2" w:eastAsia="Times New Roman" w:hAnsi="Wingdings 2"/>
                <w:color w:val="000000"/>
                <w:sz w:val="24"/>
                <w:szCs w:val="24"/>
                <w:lang w:eastAsia="en-PH"/>
              </w:rPr>
            </w:pPr>
            <w:r w:rsidRPr="00B30EF3">
              <w:rPr>
                <w:rFonts w:ascii="Wingdings 2" w:eastAsia="Times New Roman" w:hAnsi="Wingdings 2"/>
                <w:color w:val="000000"/>
                <w:sz w:val="24"/>
                <w:szCs w:val="24"/>
                <w:lang w:eastAsia="en-PH"/>
              </w:rPr>
              <w:t></w:t>
            </w:r>
          </w:p>
        </w:tc>
        <w:tc>
          <w:tcPr>
            <w:tcW w:w="1134" w:type="dxa"/>
            <w:tcBorders>
              <w:left w:val="nil"/>
              <w:bottom w:val="single" w:sz="4" w:space="0" w:color="auto"/>
              <w:right w:val="single" w:sz="4" w:space="0" w:color="auto"/>
            </w:tcBorders>
            <w:shd w:val="clear" w:color="auto" w:fill="auto"/>
            <w:vAlign w:val="center"/>
          </w:tcPr>
          <w:p w14:paraId="2D1013D9" w14:textId="77777777" w:rsidR="00175284" w:rsidRPr="00B30EF3" w:rsidRDefault="00175284" w:rsidP="00E80BEE">
            <w:pPr>
              <w:jc w:val="center"/>
              <w:rPr>
                <w:rFonts w:ascii="Wingdings 2" w:eastAsia="Times New Roman" w:hAnsi="Wingdings 2" w:cs="Arial"/>
                <w:color w:val="000000"/>
                <w:sz w:val="24"/>
                <w:szCs w:val="24"/>
                <w:lang w:eastAsia="en-PH"/>
              </w:rPr>
            </w:pPr>
          </w:p>
        </w:tc>
      </w:tr>
      <w:tr w:rsidR="00DB4BFC" w:rsidRPr="00B30EF3" w14:paraId="29EED043"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42FD1EE7" w14:textId="77777777"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039767A7" w14:textId="748CCEAB"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1</w:t>
            </w:r>
            <w:r w:rsidR="00E56DC5">
              <w:rPr>
                <w:rFonts w:eastAsia="Times New Roman" w:cs="Arial"/>
                <w:color w:val="000000"/>
                <w:sz w:val="24"/>
                <w:szCs w:val="24"/>
                <w:lang w:eastAsia="en-PH"/>
              </w:rPr>
              <w:t>3</w:t>
            </w:r>
            <w:r w:rsidRPr="000F7007">
              <w:rPr>
                <w:rFonts w:eastAsia="Times New Roman" w:cs="Arial"/>
                <w:color w:val="000000"/>
                <w:sz w:val="24"/>
                <w:szCs w:val="24"/>
                <w:lang w:eastAsia="en-PH"/>
              </w:rPr>
              <w:t>.</w:t>
            </w:r>
          </w:p>
          <w:p w14:paraId="62701C13" w14:textId="77777777" w:rsidR="00E80BEE" w:rsidRPr="000F7007" w:rsidRDefault="00E80BEE" w:rsidP="00E80BEE">
            <w:pPr>
              <w:rPr>
                <w:rFonts w:eastAsia="Times New Roman" w:cs="Arial"/>
                <w:color w:val="000000"/>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01F1FDC4" w14:textId="528A2234" w:rsidR="00E80BEE" w:rsidRPr="000F7007" w:rsidRDefault="00E80BEE">
            <w:pPr>
              <w:rPr>
                <w:rFonts w:eastAsia="Times New Roman" w:cs="Arial"/>
                <w:color w:val="000000"/>
                <w:sz w:val="24"/>
                <w:szCs w:val="24"/>
                <w:lang w:eastAsia="en-PH"/>
              </w:rPr>
            </w:pPr>
            <w:r w:rsidRPr="000F7007">
              <w:rPr>
                <w:rFonts w:eastAsia="Times New Roman" w:cs="Arial"/>
                <w:color w:val="000000"/>
                <w:sz w:val="24"/>
                <w:szCs w:val="24"/>
                <w:lang w:eastAsia="en-PH"/>
              </w:rPr>
              <w:t>Statement of Secu</w:t>
            </w:r>
            <w:r w:rsidRPr="00600C46">
              <w:rPr>
                <w:rFonts w:eastAsia="Times New Roman" w:cs="Arial"/>
                <w:color w:val="000000"/>
                <w:sz w:val="24"/>
                <w:szCs w:val="24"/>
                <w:lang w:eastAsia="en-PH"/>
              </w:rPr>
              <w:t>rities Account of BTR</w:t>
            </w:r>
            <w:r w:rsidR="004F6ED9">
              <w:rPr>
                <w:rFonts w:eastAsia="Times New Roman" w:cs="Arial"/>
                <w:color w:val="000000"/>
                <w:sz w:val="24"/>
                <w:szCs w:val="24"/>
                <w:lang w:eastAsia="en-PH"/>
              </w:rPr>
              <w:t>-</w:t>
            </w:r>
            <w:r w:rsidRPr="00600C46">
              <w:rPr>
                <w:rFonts w:eastAsia="Times New Roman" w:cs="Arial"/>
                <w:color w:val="000000"/>
                <w:sz w:val="24"/>
                <w:szCs w:val="24"/>
                <w:lang w:eastAsia="en-PH"/>
              </w:rPr>
              <w:t>ROSS</w:t>
            </w:r>
            <w:r w:rsidR="004F6ED9">
              <w:rPr>
                <w:rFonts w:eastAsia="Times New Roman" w:cs="Arial"/>
                <w:color w:val="000000"/>
                <w:sz w:val="24"/>
                <w:szCs w:val="24"/>
                <w:lang w:eastAsia="en-PH"/>
              </w:rPr>
              <w:t xml:space="preserve"> </w:t>
            </w:r>
            <w:r w:rsidRPr="00600C46">
              <w:rPr>
                <w:rFonts w:eastAsia="Times New Roman" w:cs="Arial"/>
                <w:color w:val="000000"/>
                <w:sz w:val="24"/>
                <w:szCs w:val="24"/>
                <w:lang w:eastAsia="en-PH"/>
              </w:rPr>
              <w:t>as of 31 December</w:t>
            </w:r>
            <w:r w:rsidR="004F6ED9">
              <w:rPr>
                <w:rFonts w:eastAsia="Times New Roman" w:cs="Arial"/>
                <w:sz w:val="24"/>
                <w:szCs w:val="24"/>
                <w:lang w:eastAsia="en-PH"/>
              </w:rPr>
              <w:t xml:space="preserve"> 2020</w:t>
            </w:r>
          </w:p>
        </w:tc>
        <w:tc>
          <w:tcPr>
            <w:tcW w:w="1276" w:type="dxa"/>
            <w:tcBorders>
              <w:top w:val="nil"/>
              <w:left w:val="nil"/>
              <w:bottom w:val="single" w:sz="4" w:space="0" w:color="auto"/>
              <w:right w:val="single" w:sz="4" w:space="0" w:color="auto"/>
            </w:tcBorders>
            <w:shd w:val="clear" w:color="auto" w:fill="auto"/>
            <w:noWrap/>
            <w:vAlign w:val="center"/>
          </w:tcPr>
          <w:p w14:paraId="3BA0FB28" w14:textId="374ACEF1" w:rsidR="00E80BEE" w:rsidRPr="000F7007" w:rsidRDefault="00852014"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29CFF4CB" w14:textId="5F0912AD" w:rsidR="00E80BEE" w:rsidRPr="000F7007" w:rsidRDefault="00E80BEE" w:rsidP="00E80BEE">
            <w:pPr>
              <w:jc w:val="center"/>
              <w:rPr>
                <w:rFonts w:ascii="Wingdings 2" w:eastAsia="Times New Roman" w:hAnsi="Wingdings 2" w:cs="Arial"/>
                <w:color w:val="000000"/>
                <w:sz w:val="24"/>
                <w:szCs w:val="24"/>
                <w:lang w:eastAsia="en-PH"/>
              </w:rPr>
            </w:pPr>
          </w:p>
        </w:tc>
      </w:tr>
      <w:tr w:rsidR="00DB4BFC" w:rsidRPr="00B30EF3" w14:paraId="437A1AB1"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49B85CE0" w14:textId="77777777"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40CFE29A" w14:textId="184F0062" w:rsidR="00E80BEE" w:rsidRPr="000F7007" w:rsidRDefault="00E80BEE" w:rsidP="00EA3670">
            <w:pPr>
              <w:rPr>
                <w:rFonts w:eastAsia="Times New Roman" w:cs="Arial"/>
                <w:color w:val="000000"/>
                <w:sz w:val="24"/>
                <w:szCs w:val="24"/>
                <w:lang w:eastAsia="en-PH"/>
              </w:rPr>
            </w:pPr>
            <w:r w:rsidRPr="000F7007">
              <w:rPr>
                <w:rFonts w:eastAsia="Times New Roman" w:cs="Arial"/>
                <w:color w:val="000000"/>
                <w:sz w:val="24"/>
                <w:szCs w:val="24"/>
                <w:lang w:eastAsia="en-PH"/>
              </w:rPr>
              <w:t>1</w:t>
            </w:r>
            <w:r w:rsidR="00E56DC5">
              <w:rPr>
                <w:rFonts w:eastAsia="Times New Roman" w:cs="Arial"/>
                <w:color w:val="000000"/>
                <w:sz w:val="24"/>
                <w:szCs w:val="24"/>
                <w:lang w:eastAsia="en-PH"/>
              </w:rPr>
              <w:t>4</w:t>
            </w:r>
            <w:r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02351700" w14:textId="5343AE40" w:rsidR="00E80BEE" w:rsidRPr="000F7007" w:rsidRDefault="00E80BEE" w:rsidP="00B30EF3">
            <w:pPr>
              <w:rPr>
                <w:rFonts w:eastAsia="Times New Roman" w:cs="Arial"/>
                <w:color w:val="000000"/>
                <w:sz w:val="24"/>
                <w:szCs w:val="24"/>
                <w:lang w:eastAsia="en-PH"/>
              </w:rPr>
            </w:pPr>
            <w:r w:rsidRPr="000F7007">
              <w:rPr>
                <w:rFonts w:eastAsia="Times New Roman" w:cs="Arial"/>
                <w:color w:val="000000"/>
                <w:sz w:val="24"/>
                <w:szCs w:val="24"/>
                <w:lang w:eastAsia="en-PH"/>
              </w:rPr>
              <w:t>Certification from the Custodian Bank for Dollar-denominated Bonds as of 31 December 2</w:t>
            </w:r>
            <w:r w:rsidRPr="00B30EF3">
              <w:rPr>
                <w:rFonts w:eastAsia="Times New Roman" w:cs="Arial"/>
                <w:color w:val="000000"/>
                <w:sz w:val="24"/>
                <w:szCs w:val="24"/>
                <w:lang w:eastAsia="en-PH"/>
              </w:rPr>
              <w:t>0</w:t>
            </w:r>
            <w:r w:rsidR="00600C46" w:rsidRPr="00B30EF3">
              <w:rPr>
                <w:rFonts w:cs="Arial"/>
                <w:iCs/>
                <w:color w:val="000000"/>
                <w:sz w:val="24"/>
                <w:szCs w:val="24"/>
              </w:rPr>
              <w:t>20</w:t>
            </w:r>
          </w:p>
        </w:tc>
        <w:tc>
          <w:tcPr>
            <w:tcW w:w="1276" w:type="dxa"/>
            <w:tcBorders>
              <w:top w:val="nil"/>
              <w:left w:val="nil"/>
              <w:bottom w:val="single" w:sz="4" w:space="0" w:color="auto"/>
              <w:right w:val="single" w:sz="4" w:space="0" w:color="auto"/>
            </w:tcBorders>
            <w:shd w:val="clear" w:color="auto" w:fill="auto"/>
            <w:noWrap/>
            <w:vAlign w:val="center"/>
          </w:tcPr>
          <w:p w14:paraId="49C00170" w14:textId="1A51333F" w:rsidR="00E80BEE" w:rsidRPr="000F7007" w:rsidRDefault="00852014"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6604067F" w14:textId="79D90CC9" w:rsidR="00E80BEE" w:rsidRPr="000F7007" w:rsidRDefault="00E80BEE" w:rsidP="00E80BEE">
            <w:pPr>
              <w:jc w:val="center"/>
              <w:rPr>
                <w:rFonts w:ascii="Wingdings 2" w:eastAsia="Times New Roman" w:hAnsi="Wingdings 2" w:cs="Arial"/>
                <w:color w:val="000000"/>
                <w:sz w:val="24"/>
                <w:szCs w:val="24"/>
                <w:lang w:eastAsia="en-PH"/>
              </w:rPr>
            </w:pPr>
          </w:p>
        </w:tc>
      </w:tr>
      <w:tr w:rsidR="00DB4BFC" w:rsidRPr="00B30EF3" w14:paraId="35330DD3"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3E5EC900" w14:textId="77777777"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5551D087" w14:textId="29CE663A" w:rsidR="00E80BEE" w:rsidRPr="000F7007" w:rsidRDefault="00E80BEE" w:rsidP="00EA3670">
            <w:pPr>
              <w:rPr>
                <w:rFonts w:eastAsia="Times New Roman" w:cs="Arial"/>
                <w:color w:val="000000"/>
                <w:sz w:val="24"/>
                <w:szCs w:val="24"/>
                <w:lang w:eastAsia="en-PH"/>
              </w:rPr>
            </w:pPr>
            <w:r w:rsidRPr="000F7007">
              <w:rPr>
                <w:rFonts w:eastAsia="Times New Roman" w:cs="Arial"/>
                <w:color w:val="000000"/>
                <w:sz w:val="24"/>
                <w:szCs w:val="24"/>
                <w:lang w:eastAsia="en-PH"/>
              </w:rPr>
              <w:t>1</w:t>
            </w:r>
            <w:r w:rsidR="00E56DC5">
              <w:rPr>
                <w:rFonts w:eastAsia="Times New Roman" w:cs="Arial"/>
                <w:color w:val="000000"/>
                <w:sz w:val="24"/>
                <w:szCs w:val="24"/>
                <w:lang w:eastAsia="en-PH"/>
              </w:rPr>
              <w:t>5</w:t>
            </w:r>
            <w:r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3EB9A87B" w14:textId="100A2B7F" w:rsidR="00E80BEE" w:rsidRPr="000F7007" w:rsidRDefault="00E80BEE" w:rsidP="00CF0033">
            <w:pPr>
              <w:rPr>
                <w:rFonts w:eastAsia="Times New Roman" w:cs="Arial"/>
                <w:color w:val="000000"/>
                <w:sz w:val="24"/>
                <w:szCs w:val="24"/>
                <w:lang w:eastAsia="en-PH"/>
              </w:rPr>
            </w:pPr>
            <w:r w:rsidRPr="000F7007">
              <w:rPr>
                <w:rFonts w:eastAsia="Times New Roman" w:cs="Arial"/>
                <w:color w:val="000000"/>
                <w:sz w:val="24"/>
                <w:szCs w:val="24"/>
                <w:lang w:eastAsia="en-PH"/>
              </w:rPr>
              <w:t xml:space="preserve">Schedule of Dollar-denominated Bonds using the attached </w:t>
            </w:r>
            <w:r w:rsidRPr="00A244AD">
              <w:rPr>
                <w:rFonts w:eastAsia="Times New Roman" w:cs="Arial"/>
                <w:color w:val="000000"/>
                <w:sz w:val="24"/>
                <w:szCs w:val="24"/>
                <w:lang w:eastAsia="en-PH"/>
              </w:rPr>
              <w:t>MBA</w:t>
            </w:r>
            <w:r w:rsidR="00CF0033" w:rsidRPr="00A244AD">
              <w:rPr>
                <w:rFonts w:eastAsia="Times New Roman" w:cs="Arial"/>
                <w:color w:val="000000"/>
                <w:sz w:val="24"/>
                <w:szCs w:val="24"/>
                <w:lang w:eastAsia="en-PH"/>
              </w:rPr>
              <w:t xml:space="preserve"> Format No.6.</w:t>
            </w:r>
          </w:p>
        </w:tc>
        <w:tc>
          <w:tcPr>
            <w:tcW w:w="1276" w:type="dxa"/>
            <w:tcBorders>
              <w:top w:val="nil"/>
              <w:left w:val="nil"/>
              <w:bottom w:val="single" w:sz="4" w:space="0" w:color="auto"/>
              <w:right w:val="single" w:sz="4" w:space="0" w:color="auto"/>
            </w:tcBorders>
            <w:shd w:val="clear" w:color="auto" w:fill="auto"/>
            <w:noWrap/>
            <w:vAlign w:val="center"/>
          </w:tcPr>
          <w:p w14:paraId="73813D90" w14:textId="77777777" w:rsidR="00E80BEE" w:rsidRPr="000F7007" w:rsidRDefault="00E80BEE" w:rsidP="00E80BEE">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vAlign w:val="center"/>
          </w:tcPr>
          <w:p w14:paraId="4023B712" w14:textId="193F5B7B" w:rsidR="00E80BEE" w:rsidRPr="000F7007" w:rsidRDefault="00852014" w:rsidP="00E80BEE">
            <w:pPr>
              <w:jc w:val="center"/>
              <w:rPr>
                <w:rFonts w:ascii="Wingdings 2" w:eastAsia="Times New Roman" w:hAnsi="Wingdings 2" w:cs="Arial"/>
                <w:color w:val="000000"/>
                <w:sz w:val="24"/>
                <w:szCs w:val="24"/>
                <w:lang w:eastAsia="en-PH"/>
              </w:rPr>
            </w:pPr>
            <w:r w:rsidRPr="000F7007">
              <w:rPr>
                <w:rFonts w:ascii="Wingdings 2" w:eastAsia="Times New Roman" w:hAnsi="Wingdings 2" w:cs="Arial"/>
                <w:color w:val="000000"/>
                <w:sz w:val="24"/>
                <w:szCs w:val="24"/>
                <w:lang w:eastAsia="en-PH"/>
              </w:rPr>
              <w:t></w:t>
            </w:r>
          </w:p>
        </w:tc>
      </w:tr>
      <w:tr w:rsidR="00DB4BFC" w:rsidRPr="000F7007" w14:paraId="0C9C1A70"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02A61ACB" w14:textId="77777777"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395E87A2" w14:textId="6E348281" w:rsidR="00E80BEE" w:rsidRPr="000F7007" w:rsidRDefault="00EA3670" w:rsidP="00E80BEE">
            <w:pPr>
              <w:rPr>
                <w:rFonts w:eastAsia="Times New Roman" w:cs="Arial"/>
                <w:color w:val="000000"/>
                <w:sz w:val="24"/>
                <w:szCs w:val="24"/>
                <w:lang w:eastAsia="en-PH"/>
              </w:rPr>
            </w:pPr>
            <w:r>
              <w:rPr>
                <w:rFonts w:eastAsia="Times New Roman" w:cs="Arial"/>
                <w:color w:val="000000"/>
                <w:sz w:val="24"/>
                <w:szCs w:val="24"/>
                <w:lang w:eastAsia="en-PH"/>
              </w:rPr>
              <w:t>1</w:t>
            </w:r>
            <w:r w:rsidR="00E56DC5">
              <w:rPr>
                <w:rFonts w:eastAsia="Times New Roman" w:cs="Arial"/>
                <w:color w:val="000000"/>
                <w:sz w:val="24"/>
                <w:szCs w:val="24"/>
                <w:lang w:eastAsia="en-PH"/>
              </w:rPr>
              <w:t>6</w:t>
            </w:r>
            <w:r w:rsidR="00E80BEE"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7A8619EF" w14:textId="77777777"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Supporting documents of all investments not presented during the inventory</w:t>
            </w:r>
          </w:p>
        </w:tc>
        <w:tc>
          <w:tcPr>
            <w:tcW w:w="1276" w:type="dxa"/>
            <w:tcBorders>
              <w:top w:val="nil"/>
              <w:left w:val="nil"/>
              <w:bottom w:val="single" w:sz="4" w:space="0" w:color="auto"/>
              <w:right w:val="single" w:sz="4" w:space="0" w:color="auto"/>
            </w:tcBorders>
            <w:shd w:val="clear" w:color="auto" w:fill="auto"/>
            <w:noWrap/>
            <w:vAlign w:val="center"/>
          </w:tcPr>
          <w:p w14:paraId="059DCCA1" w14:textId="7EC9E325" w:rsidR="00E80BEE" w:rsidRPr="000F7007" w:rsidRDefault="00852014"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11BFF80F" w14:textId="0CFBBA8F" w:rsidR="00E80BEE" w:rsidRPr="000F7007" w:rsidRDefault="00E80BEE" w:rsidP="00E80BEE">
            <w:pPr>
              <w:jc w:val="center"/>
              <w:rPr>
                <w:rFonts w:ascii="Wingdings 2" w:eastAsia="Times New Roman" w:hAnsi="Wingdings 2" w:cs="Arial"/>
                <w:color w:val="000000"/>
                <w:sz w:val="24"/>
                <w:szCs w:val="24"/>
                <w:lang w:eastAsia="en-PH"/>
              </w:rPr>
            </w:pPr>
          </w:p>
        </w:tc>
      </w:tr>
      <w:tr w:rsidR="00DB4BFC" w:rsidRPr="000F7007" w14:paraId="274908EE"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5BAEFCFF" w14:textId="77777777"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632CB952" w14:textId="6F7F7AFB" w:rsidR="00E80BEE" w:rsidRPr="000F7007" w:rsidRDefault="00E80BEE" w:rsidP="00EA3670">
            <w:pPr>
              <w:rPr>
                <w:rFonts w:eastAsia="Times New Roman" w:cs="Arial"/>
                <w:color w:val="000000"/>
                <w:sz w:val="24"/>
                <w:szCs w:val="24"/>
                <w:lang w:eastAsia="en-PH"/>
              </w:rPr>
            </w:pPr>
            <w:r w:rsidRPr="000F7007">
              <w:rPr>
                <w:rFonts w:eastAsia="Times New Roman" w:cs="Arial"/>
                <w:color w:val="000000"/>
                <w:sz w:val="24"/>
                <w:szCs w:val="24"/>
                <w:lang w:eastAsia="en-PH"/>
              </w:rPr>
              <w:t>1</w:t>
            </w:r>
            <w:r w:rsidR="00E56DC5">
              <w:rPr>
                <w:rFonts w:eastAsia="Times New Roman" w:cs="Arial"/>
                <w:color w:val="000000"/>
                <w:sz w:val="24"/>
                <w:szCs w:val="24"/>
                <w:lang w:eastAsia="en-PH"/>
              </w:rPr>
              <w:t>7</w:t>
            </w:r>
            <w:r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45CE7434" w14:textId="41B5378C"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 xml:space="preserve">Detailed schedule showing the computation of Fair Market or Book Value of Schedule of Bonds and Treasury Bills, together with the pricing documents (Column 13 of Schedule A1 and A2 of </w:t>
            </w:r>
            <w:r w:rsidR="000A4CEA" w:rsidRPr="000F7007">
              <w:rPr>
                <w:rFonts w:eastAsia="Times New Roman" w:cs="Arial"/>
                <w:color w:val="000000"/>
                <w:sz w:val="24"/>
                <w:szCs w:val="24"/>
                <w:lang w:eastAsia="en-PH"/>
              </w:rPr>
              <w:t>Annual Statement</w:t>
            </w:r>
            <w:r w:rsidR="000A4CEA" w:rsidRPr="00B621DB">
              <w:rPr>
                <w:rFonts w:eastAsia="Times New Roman" w:cs="Arial"/>
                <w:color w:val="000000"/>
                <w:sz w:val="24"/>
                <w:szCs w:val="24"/>
                <w:lang w:eastAsia="en-PH"/>
              </w:rPr>
              <w:t xml:space="preserve">. </w:t>
            </w:r>
            <w:r w:rsidR="00E547B0" w:rsidRPr="00A244AD">
              <w:rPr>
                <w:rFonts w:eastAsia="Times New Roman" w:cs="Arial"/>
                <w:color w:val="000000"/>
                <w:sz w:val="24"/>
                <w:szCs w:val="24"/>
                <w:lang w:eastAsia="en-PH"/>
              </w:rPr>
              <w:t>(MBA Format No. 7)</w:t>
            </w:r>
          </w:p>
        </w:tc>
        <w:tc>
          <w:tcPr>
            <w:tcW w:w="1276" w:type="dxa"/>
            <w:tcBorders>
              <w:top w:val="nil"/>
              <w:left w:val="nil"/>
              <w:bottom w:val="single" w:sz="4" w:space="0" w:color="auto"/>
              <w:right w:val="single" w:sz="4" w:space="0" w:color="auto"/>
            </w:tcBorders>
            <w:shd w:val="clear" w:color="auto" w:fill="auto"/>
            <w:noWrap/>
            <w:vAlign w:val="center"/>
          </w:tcPr>
          <w:p w14:paraId="1C4CBA92" w14:textId="77777777" w:rsidR="00E80BEE" w:rsidRPr="000F7007" w:rsidRDefault="00E80BEE" w:rsidP="00E80BEE">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vAlign w:val="center"/>
          </w:tcPr>
          <w:p w14:paraId="3ED9095D" w14:textId="70E7C102" w:rsidR="00E80BEE" w:rsidRPr="000F7007" w:rsidRDefault="00852014"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r>
      <w:tr w:rsidR="00DB4BFC" w:rsidRPr="000F7007" w14:paraId="6CCE6A21"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37E86BA0" w14:textId="77777777" w:rsidR="00E80BEE" w:rsidRPr="000F7007" w:rsidRDefault="00E80BEE"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6A75B8CE" w14:textId="089DF396" w:rsidR="00E80BEE" w:rsidRPr="000F7007" w:rsidRDefault="00E80BEE" w:rsidP="00EA3670">
            <w:pPr>
              <w:rPr>
                <w:rFonts w:eastAsia="Times New Roman" w:cs="Arial"/>
                <w:color w:val="000000"/>
                <w:sz w:val="24"/>
                <w:szCs w:val="24"/>
                <w:lang w:eastAsia="en-PH"/>
              </w:rPr>
            </w:pPr>
            <w:r w:rsidRPr="000F7007">
              <w:rPr>
                <w:rFonts w:eastAsia="Times New Roman" w:cs="Arial"/>
                <w:color w:val="000000"/>
                <w:sz w:val="24"/>
                <w:szCs w:val="24"/>
                <w:lang w:eastAsia="en-PH"/>
              </w:rPr>
              <w:t>1</w:t>
            </w:r>
            <w:r w:rsidR="00E56DC5">
              <w:rPr>
                <w:rFonts w:eastAsia="Times New Roman" w:cs="Arial"/>
                <w:color w:val="000000"/>
                <w:sz w:val="24"/>
                <w:szCs w:val="24"/>
                <w:lang w:eastAsia="en-PH"/>
              </w:rPr>
              <w:t>8</w:t>
            </w:r>
            <w:r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02CEF65F" w14:textId="77777777" w:rsidR="00497874" w:rsidRPr="00B30EF3" w:rsidRDefault="00497874" w:rsidP="00497874">
            <w:pPr>
              <w:rPr>
                <w:rFonts w:eastAsia="Times New Roman" w:cs="Arial"/>
                <w:sz w:val="24"/>
                <w:szCs w:val="24"/>
                <w:lang w:eastAsia="en-PH"/>
              </w:rPr>
            </w:pPr>
            <w:r w:rsidRPr="00B30EF3">
              <w:rPr>
                <w:rFonts w:eastAsia="Times New Roman" w:cs="Arial"/>
                <w:sz w:val="24"/>
                <w:szCs w:val="24"/>
                <w:lang w:eastAsia="en-PH"/>
              </w:rPr>
              <w:t>For IMA Accounts/Investments:</w:t>
            </w:r>
          </w:p>
          <w:p w14:paraId="58CE4ECF" w14:textId="5CD8A25A" w:rsidR="00497874" w:rsidRPr="00A244AD" w:rsidRDefault="00497874" w:rsidP="00A244AD">
            <w:pPr>
              <w:pStyle w:val="ListParagraph"/>
              <w:numPr>
                <w:ilvl w:val="0"/>
                <w:numId w:val="10"/>
              </w:numPr>
              <w:rPr>
                <w:rFonts w:eastAsia="Times New Roman" w:cs="Arial"/>
                <w:sz w:val="24"/>
                <w:szCs w:val="24"/>
                <w:lang w:eastAsia="en-PH"/>
              </w:rPr>
            </w:pPr>
            <w:r w:rsidRPr="00A244AD">
              <w:rPr>
                <w:rFonts w:eastAsia="Times New Roman" w:cs="Arial"/>
                <w:sz w:val="24"/>
                <w:szCs w:val="24"/>
                <w:lang w:eastAsia="en-PH"/>
              </w:rPr>
              <w:t>Comp</w:t>
            </w:r>
            <w:r w:rsidR="009A57AB" w:rsidRPr="00A244AD">
              <w:rPr>
                <w:rFonts w:eastAsia="Times New Roman" w:cs="Arial"/>
                <w:sz w:val="24"/>
                <w:szCs w:val="24"/>
                <w:lang w:eastAsia="en-PH"/>
              </w:rPr>
              <w:t xml:space="preserve">lete set of financial statements </w:t>
            </w:r>
            <w:r w:rsidR="00D76C32" w:rsidRPr="00A244AD">
              <w:rPr>
                <w:rFonts w:eastAsia="Times New Roman" w:cs="Arial"/>
                <w:sz w:val="24"/>
                <w:szCs w:val="24"/>
                <w:lang w:eastAsia="en-PH"/>
              </w:rPr>
              <w:t>as of 31 December</w:t>
            </w:r>
            <w:r w:rsidR="00D76C32">
              <w:rPr>
                <w:rFonts w:eastAsia="Times New Roman" w:cs="Arial"/>
                <w:sz w:val="24"/>
                <w:szCs w:val="24"/>
                <w:lang w:eastAsia="en-PH"/>
              </w:rPr>
              <w:t xml:space="preserve"> </w:t>
            </w:r>
            <w:r w:rsidR="00D76C32" w:rsidRPr="00A244AD">
              <w:rPr>
                <w:rFonts w:eastAsia="Times New Roman" w:cs="Arial"/>
                <w:sz w:val="24"/>
                <w:szCs w:val="24"/>
                <w:lang w:eastAsia="en-PH"/>
              </w:rPr>
              <w:t>2020</w:t>
            </w:r>
            <w:r w:rsidR="00D76C32">
              <w:rPr>
                <w:rFonts w:eastAsia="Times New Roman" w:cs="Arial"/>
                <w:sz w:val="24"/>
                <w:szCs w:val="24"/>
                <w:lang w:eastAsia="en-PH"/>
              </w:rPr>
              <w:t xml:space="preserve"> including pertinent supporting documents.</w:t>
            </w:r>
          </w:p>
          <w:p w14:paraId="4EE07318" w14:textId="7DD935C7" w:rsidR="00B30EF3" w:rsidRPr="00A244AD" w:rsidRDefault="00497874" w:rsidP="00A244AD">
            <w:pPr>
              <w:pStyle w:val="ListParagraph"/>
              <w:numPr>
                <w:ilvl w:val="0"/>
                <w:numId w:val="10"/>
              </w:numPr>
              <w:rPr>
                <w:rFonts w:eastAsia="Times New Roman" w:cs="Arial"/>
                <w:sz w:val="24"/>
                <w:szCs w:val="24"/>
                <w:lang w:eastAsia="en-PH"/>
              </w:rPr>
            </w:pPr>
            <w:r w:rsidRPr="00A244AD">
              <w:rPr>
                <w:rFonts w:eastAsia="Times New Roman" w:cs="Arial"/>
                <w:sz w:val="24"/>
                <w:szCs w:val="24"/>
                <w:lang w:eastAsia="en-PH"/>
              </w:rPr>
              <w:t xml:space="preserve">Related IC approvals pursuant to Item No. 1, </w:t>
            </w:r>
          </w:p>
          <w:p w14:paraId="413FB551" w14:textId="0C79048D" w:rsidR="00E80BEE" w:rsidRPr="00B30EF3" w:rsidRDefault="00B30EF3" w:rsidP="00B30EF3">
            <w:pPr>
              <w:rPr>
                <w:rFonts w:eastAsia="Times New Roman" w:cs="Arial"/>
                <w:color w:val="000000"/>
                <w:sz w:val="24"/>
                <w:szCs w:val="24"/>
                <w:lang w:eastAsia="en-PH"/>
              </w:rPr>
            </w:pPr>
            <w:r w:rsidRPr="00B30EF3">
              <w:rPr>
                <w:rFonts w:eastAsia="Times New Roman" w:cs="Arial"/>
                <w:sz w:val="24"/>
                <w:szCs w:val="24"/>
                <w:lang w:eastAsia="en-PH"/>
              </w:rPr>
              <w:t xml:space="preserve">    </w:t>
            </w:r>
            <w:r w:rsidR="00937987">
              <w:rPr>
                <w:rFonts w:eastAsia="Times New Roman" w:cs="Arial"/>
                <w:sz w:val="24"/>
                <w:szCs w:val="24"/>
                <w:lang w:eastAsia="en-PH"/>
              </w:rPr>
              <w:t xml:space="preserve">       </w:t>
            </w:r>
            <w:r w:rsidR="00497874" w:rsidRPr="00B30EF3">
              <w:rPr>
                <w:rFonts w:eastAsia="Times New Roman" w:cs="Arial"/>
                <w:sz w:val="24"/>
                <w:szCs w:val="24"/>
                <w:lang w:eastAsia="en-PH"/>
              </w:rPr>
              <w:t>IC CL No. 2015-41-A dated 04 August 2015</w:t>
            </w:r>
          </w:p>
        </w:tc>
        <w:tc>
          <w:tcPr>
            <w:tcW w:w="1276" w:type="dxa"/>
            <w:tcBorders>
              <w:top w:val="nil"/>
              <w:left w:val="nil"/>
              <w:bottom w:val="single" w:sz="4" w:space="0" w:color="auto"/>
              <w:right w:val="single" w:sz="4" w:space="0" w:color="auto"/>
            </w:tcBorders>
            <w:shd w:val="clear" w:color="auto" w:fill="auto"/>
            <w:noWrap/>
            <w:vAlign w:val="center"/>
          </w:tcPr>
          <w:p w14:paraId="441BAF47" w14:textId="6A1C6004" w:rsidR="00E80BEE" w:rsidRPr="000F7007" w:rsidRDefault="00852014"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7520223D" w14:textId="77777777" w:rsidR="00E80BEE" w:rsidRPr="000F7007" w:rsidRDefault="00E80BEE" w:rsidP="00E80BEE">
            <w:pPr>
              <w:jc w:val="center"/>
              <w:rPr>
                <w:rFonts w:ascii="Wingdings 2" w:eastAsia="Times New Roman" w:hAnsi="Wingdings 2" w:cs="Arial"/>
                <w:color w:val="000000"/>
                <w:sz w:val="24"/>
                <w:szCs w:val="24"/>
                <w:lang w:eastAsia="en-PH"/>
              </w:rPr>
            </w:pPr>
          </w:p>
        </w:tc>
      </w:tr>
      <w:tr w:rsidR="00DB4BFC" w:rsidRPr="000F7007" w14:paraId="55D62C1D"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45CA6A73" w14:textId="77777777" w:rsidR="00E80BEE" w:rsidRPr="000F7007" w:rsidRDefault="00E80BEE"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01629E5D" w14:textId="10F10064" w:rsidR="00E80BEE" w:rsidRPr="000F7007" w:rsidRDefault="00E56DC5" w:rsidP="00EA3670">
            <w:pPr>
              <w:rPr>
                <w:rFonts w:eastAsia="Times New Roman" w:cs="Arial"/>
                <w:color w:val="000000"/>
                <w:sz w:val="24"/>
                <w:szCs w:val="24"/>
                <w:lang w:eastAsia="en-PH"/>
              </w:rPr>
            </w:pPr>
            <w:r>
              <w:rPr>
                <w:rFonts w:eastAsia="Times New Roman" w:cs="Arial"/>
                <w:color w:val="000000"/>
                <w:sz w:val="24"/>
                <w:szCs w:val="24"/>
                <w:lang w:eastAsia="en-PH"/>
              </w:rPr>
              <w:t>19</w:t>
            </w:r>
            <w:r w:rsidR="00E80BEE"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635D27F5" w14:textId="08A8C1CA" w:rsidR="00497874" w:rsidRPr="00B30EF3" w:rsidRDefault="00E56DC5" w:rsidP="00497874">
            <w:pPr>
              <w:rPr>
                <w:rFonts w:eastAsia="Times New Roman" w:cs="Arial"/>
                <w:sz w:val="24"/>
                <w:szCs w:val="24"/>
                <w:lang w:eastAsia="en-PH"/>
              </w:rPr>
            </w:pPr>
            <w:r>
              <w:rPr>
                <w:rFonts w:eastAsia="Times New Roman" w:cs="Arial"/>
                <w:sz w:val="24"/>
                <w:szCs w:val="24"/>
                <w:lang w:eastAsia="en-PH"/>
              </w:rPr>
              <w:t>19</w:t>
            </w:r>
            <w:r w:rsidR="005F1383" w:rsidRPr="00B30EF3">
              <w:rPr>
                <w:rFonts w:eastAsia="Times New Roman" w:cs="Arial"/>
                <w:sz w:val="24"/>
                <w:szCs w:val="24"/>
                <w:lang w:eastAsia="en-PH"/>
              </w:rPr>
              <w:t xml:space="preserve">.1 </w:t>
            </w:r>
            <w:r w:rsidR="00497874" w:rsidRPr="00B30EF3">
              <w:rPr>
                <w:rFonts w:eastAsia="Times New Roman" w:cs="Arial"/>
                <w:sz w:val="24"/>
                <w:szCs w:val="24"/>
                <w:lang w:eastAsia="en-PH"/>
              </w:rPr>
              <w:t>For Investments in Mutual Funds, Unit Investment Trust Fund (UITF) and Real Estate Investment Trust (REIT):</w:t>
            </w:r>
          </w:p>
          <w:p w14:paraId="7DDA71C0" w14:textId="7126CB49" w:rsidR="00937987" w:rsidRDefault="00B30EF3" w:rsidP="00497874">
            <w:pPr>
              <w:rPr>
                <w:rFonts w:eastAsia="Times New Roman" w:cs="Arial"/>
                <w:sz w:val="24"/>
                <w:szCs w:val="24"/>
                <w:lang w:eastAsia="en-PH"/>
              </w:rPr>
            </w:pPr>
            <w:r>
              <w:rPr>
                <w:rFonts w:eastAsia="Times New Roman" w:cs="Arial"/>
                <w:sz w:val="24"/>
                <w:szCs w:val="24"/>
                <w:lang w:eastAsia="en-PH"/>
              </w:rPr>
              <w:t xml:space="preserve">    </w:t>
            </w:r>
            <w:r w:rsidR="00497874" w:rsidRPr="00B30EF3">
              <w:rPr>
                <w:rFonts w:eastAsia="Times New Roman" w:cs="Arial"/>
                <w:sz w:val="24"/>
                <w:szCs w:val="24"/>
                <w:lang w:eastAsia="en-PH"/>
              </w:rPr>
              <w:t>a.</w:t>
            </w:r>
            <w:r>
              <w:rPr>
                <w:rFonts w:eastAsia="Times New Roman" w:cs="Arial"/>
                <w:sz w:val="24"/>
                <w:szCs w:val="24"/>
                <w:lang w:eastAsia="en-PH"/>
              </w:rPr>
              <w:t xml:space="preserve"> </w:t>
            </w:r>
            <w:r w:rsidR="00497874" w:rsidRPr="00B30EF3">
              <w:rPr>
                <w:rFonts w:eastAsia="Times New Roman" w:cs="Arial"/>
                <w:sz w:val="24"/>
                <w:szCs w:val="24"/>
                <w:lang w:eastAsia="en-PH"/>
              </w:rPr>
              <w:t xml:space="preserve"> Supporting documents as of purchase </w:t>
            </w:r>
            <w:r w:rsidR="004F6ED9">
              <w:rPr>
                <w:rFonts w:eastAsia="Times New Roman" w:cs="Arial"/>
                <w:sz w:val="24"/>
                <w:szCs w:val="24"/>
                <w:lang w:eastAsia="en-PH"/>
              </w:rPr>
              <w:t xml:space="preserve">  </w:t>
            </w:r>
            <w:r w:rsidR="00497874" w:rsidRPr="00B30EF3">
              <w:rPr>
                <w:rFonts w:eastAsia="Times New Roman" w:cs="Arial"/>
                <w:sz w:val="24"/>
                <w:szCs w:val="24"/>
                <w:lang w:eastAsia="en-PH"/>
              </w:rPr>
              <w:t>date and</w:t>
            </w:r>
          </w:p>
          <w:p w14:paraId="77ED5604" w14:textId="74A09860" w:rsidR="00937987" w:rsidRDefault="00937987" w:rsidP="00497874">
            <w:pPr>
              <w:rPr>
                <w:rFonts w:eastAsia="Times New Roman" w:cs="Arial"/>
                <w:sz w:val="24"/>
                <w:szCs w:val="24"/>
                <w:lang w:eastAsia="en-PH"/>
              </w:rPr>
            </w:pPr>
            <w:r>
              <w:rPr>
                <w:rFonts w:eastAsia="Times New Roman" w:cs="Arial"/>
                <w:sz w:val="24"/>
                <w:szCs w:val="24"/>
                <w:lang w:eastAsia="en-PH"/>
              </w:rPr>
              <w:t xml:space="preserve">       </w:t>
            </w:r>
            <w:r w:rsidR="00497874" w:rsidRPr="00B30EF3">
              <w:rPr>
                <w:rFonts w:eastAsia="Times New Roman" w:cs="Arial"/>
                <w:sz w:val="24"/>
                <w:szCs w:val="24"/>
                <w:lang w:eastAsia="en-PH"/>
              </w:rPr>
              <w:t xml:space="preserve"> </w:t>
            </w:r>
            <w:r>
              <w:rPr>
                <w:rFonts w:eastAsia="Times New Roman" w:cs="Arial"/>
                <w:sz w:val="24"/>
                <w:szCs w:val="24"/>
                <w:lang w:eastAsia="en-PH"/>
              </w:rPr>
              <w:t xml:space="preserve"> </w:t>
            </w:r>
            <w:r w:rsidR="00497874" w:rsidRPr="00B30EF3">
              <w:rPr>
                <w:rFonts w:eastAsia="Times New Roman" w:cs="Arial"/>
                <w:sz w:val="24"/>
                <w:szCs w:val="24"/>
                <w:lang w:eastAsia="en-PH"/>
              </w:rPr>
              <w:t>NAVPU as of 31 December 2020 for Mutual Fund, Unit</w:t>
            </w:r>
            <w:r>
              <w:rPr>
                <w:rFonts w:eastAsia="Times New Roman" w:cs="Arial"/>
                <w:sz w:val="24"/>
                <w:szCs w:val="24"/>
                <w:lang w:eastAsia="en-PH"/>
              </w:rPr>
              <w:t xml:space="preserve">   </w:t>
            </w:r>
          </w:p>
          <w:p w14:paraId="07D2DAA4" w14:textId="2DC1362C" w:rsidR="00497874" w:rsidRPr="00B30EF3" w:rsidRDefault="00497874" w:rsidP="00497874">
            <w:pPr>
              <w:rPr>
                <w:rFonts w:eastAsia="Times New Roman" w:cs="Arial"/>
                <w:sz w:val="24"/>
                <w:szCs w:val="24"/>
                <w:lang w:eastAsia="en-PH"/>
              </w:rPr>
            </w:pPr>
            <w:r w:rsidRPr="00B30EF3">
              <w:rPr>
                <w:rFonts w:eastAsia="Times New Roman" w:cs="Arial"/>
                <w:sz w:val="24"/>
                <w:szCs w:val="24"/>
                <w:lang w:eastAsia="en-PH"/>
              </w:rPr>
              <w:t xml:space="preserve"> </w:t>
            </w:r>
            <w:r w:rsidR="00937987">
              <w:rPr>
                <w:rFonts w:eastAsia="Times New Roman" w:cs="Arial"/>
                <w:sz w:val="24"/>
                <w:szCs w:val="24"/>
                <w:lang w:eastAsia="en-PH"/>
              </w:rPr>
              <w:t xml:space="preserve">        </w:t>
            </w:r>
            <w:r w:rsidRPr="00B30EF3">
              <w:rPr>
                <w:rFonts w:eastAsia="Times New Roman" w:cs="Arial"/>
                <w:sz w:val="24"/>
                <w:szCs w:val="24"/>
                <w:lang w:eastAsia="en-PH"/>
              </w:rPr>
              <w:t>Investment Trust and</w:t>
            </w:r>
            <w:r w:rsidR="00B30EF3">
              <w:rPr>
                <w:rFonts w:eastAsia="Times New Roman" w:cs="Arial"/>
                <w:sz w:val="24"/>
                <w:szCs w:val="24"/>
                <w:lang w:eastAsia="en-PH"/>
              </w:rPr>
              <w:t xml:space="preserve"> </w:t>
            </w:r>
            <w:r w:rsidRPr="00B30EF3">
              <w:rPr>
                <w:rFonts w:eastAsia="Times New Roman" w:cs="Arial"/>
                <w:sz w:val="24"/>
                <w:szCs w:val="24"/>
                <w:lang w:eastAsia="en-PH"/>
              </w:rPr>
              <w:t xml:space="preserve">REIT; </w:t>
            </w:r>
            <w:r w:rsidR="00B30EF3" w:rsidRPr="00B30EF3">
              <w:rPr>
                <w:rFonts w:eastAsia="Times New Roman" w:cs="Arial"/>
                <w:sz w:val="24"/>
                <w:szCs w:val="24"/>
                <w:lang w:eastAsia="en-PH"/>
              </w:rPr>
              <w:t xml:space="preserve"> </w:t>
            </w:r>
            <w:r w:rsidRPr="00B30EF3">
              <w:rPr>
                <w:rFonts w:eastAsia="Times New Roman" w:cs="Arial"/>
                <w:sz w:val="24"/>
                <w:szCs w:val="24"/>
                <w:lang w:eastAsia="en-PH"/>
              </w:rPr>
              <w:t>and</w:t>
            </w:r>
          </w:p>
          <w:p w14:paraId="44ACB83B" w14:textId="791108B2" w:rsidR="00937987" w:rsidRDefault="00B30EF3" w:rsidP="00B30EF3">
            <w:pPr>
              <w:rPr>
                <w:rFonts w:eastAsia="Times New Roman" w:cs="Arial"/>
                <w:sz w:val="24"/>
                <w:szCs w:val="24"/>
                <w:lang w:eastAsia="en-PH"/>
              </w:rPr>
            </w:pPr>
            <w:r>
              <w:rPr>
                <w:rFonts w:eastAsia="Times New Roman" w:cs="Arial"/>
                <w:sz w:val="24"/>
                <w:szCs w:val="24"/>
                <w:lang w:eastAsia="en-PH"/>
              </w:rPr>
              <w:t xml:space="preserve">     </w:t>
            </w:r>
            <w:r w:rsidR="00497874" w:rsidRPr="00B30EF3">
              <w:rPr>
                <w:rFonts w:eastAsia="Times New Roman" w:cs="Arial"/>
                <w:sz w:val="24"/>
                <w:szCs w:val="24"/>
                <w:lang w:eastAsia="en-PH"/>
              </w:rPr>
              <w:t>b. Related IC approvals pursuant to IC CL</w:t>
            </w:r>
            <w:r>
              <w:rPr>
                <w:rFonts w:eastAsia="Times New Roman" w:cs="Arial"/>
                <w:sz w:val="24"/>
                <w:szCs w:val="24"/>
                <w:lang w:eastAsia="en-PH"/>
              </w:rPr>
              <w:t xml:space="preserve"> </w:t>
            </w:r>
            <w:r w:rsidR="00497874" w:rsidRPr="00B30EF3">
              <w:rPr>
                <w:rFonts w:eastAsia="Times New Roman" w:cs="Arial"/>
                <w:sz w:val="24"/>
                <w:szCs w:val="24"/>
                <w:lang w:eastAsia="en-PH"/>
              </w:rPr>
              <w:t>No.</w:t>
            </w:r>
            <w:r>
              <w:rPr>
                <w:rFonts w:eastAsia="Times New Roman" w:cs="Arial"/>
                <w:sz w:val="24"/>
                <w:szCs w:val="24"/>
                <w:lang w:eastAsia="en-PH"/>
              </w:rPr>
              <w:t xml:space="preserve"> </w:t>
            </w:r>
            <w:r w:rsidR="00497874" w:rsidRPr="00B30EF3">
              <w:rPr>
                <w:rFonts w:eastAsia="Times New Roman" w:cs="Arial"/>
                <w:sz w:val="24"/>
                <w:szCs w:val="24"/>
                <w:lang w:eastAsia="en-PH"/>
              </w:rPr>
              <w:t xml:space="preserve">2014-21 </w:t>
            </w:r>
          </w:p>
          <w:p w14:paraId="3F620E6E" w14:textId="633442C5" w:rsidR="00E80BEE" w:rsidRPr="000F7007" w:rsidRDefault="00937987" w:rsidP="00B30EF3">
            <w:pPr>
              <w:rPr>
                <w:rFonts w:eastAsia="Times New Roman" w:cs="Arial"/>
                <w:color w:val="000000"/>
                <w:sz w:val="24"/>
                <w:szCs w:val="24"/>
                <w:lang w:eastAsia="en-PH"/>
              </w:rPr>
            </w:pPr>
            <w:r>
              <w:rPr>
                <w:rFonts w:eastAsia="Times New Roman" w:cs="Arial"/>
                <w:sz w:val="24"/>
                <w:szCs w:val="24"/>
                <w:lang w:eastAsia="en-PH"/>
              </w:rPr>
              <w:t xml:space="preserve">         </w:t>
            </w:r>
            <w:r w:rsidR="00497874" w:rsidRPr="00B30EF3">
              <w:rPr>
                <w:rFonts w:eastAsia="Times New Roman" w:cs="Arial"/>
                <w:sz w:val="24"/>
                <w:szCs w:val="24"/>
                <w:lang w:eastAsia="en-PH"/>
              </w:rPr>
              <w:t>dated 15 May 2014.</w:t>
            </w:r>
          </w:p>
        </w:tc>
        <w:tc>
          <w:tcPr>
            <w:tcW w:w="1276" w:type="dxa"/>
            <w:tcBorders>
              <w:top w:val="nil"/>
              <w:left w:val="nil"/>
              <w:bottom w:val="single" w:sz="4" w:space="0" w:color="auto"/>
              <w:right w:val="single" w:sz="4" w:space="0" w:color="auto"/>
            </w:tcBorders>
            <w:shd w:val="clear" w:color="auto" w:fill="auto"/>
            <w:noWrap/>
            <w:vAlign w:val="center"/>
          </w:tcPr>
          <w:p w14:paraId="2FD07817" w14:textId="580DE99B" w:rsidR="00E80BEE" w:rsidRPr="000F7007" w:rsidRDefault="00852014"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6B9BDF66" w14:textId="77777777" w:rsidR="00E80BEE" w:rsidRPr="000F7007" w:rsidRDefault="00E80BEE" w:rsidP="00E80BEE">
            <w:pPr>
              <w:jc w:val="center"/>
              <w:rPr>
                <w:rFonts w:ascii="Wingdings 2" w:eastAsia="Times New Roman" w:hAnsi="Wingdings 2" w:cs="Arial"/>
                <w:color w:val="000000"/>
                <w:sz w:val="24"/>
                <w:szCs w:val="24"/>
                <w:lang w:eastAsia="en-PH"/>
              </w:rPr>
            </w:pPr>
          </w:p>
        </w:tc>
      </w:tr>
      <w:tr w:rsidR="00DB4BFC" w:rsidRPr="000F7007" w14:paraId="0BCCD883"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061BD773" w14:textId="52949728" w:rsidR="00497874" w:rsidRPr="000F7007" w:rsidRDefault="00497874"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7525041B" w14:textId="77777777" w:rsidR="00497874" w:rsidRPr="000F7007" w:rsidRDefault="00497874" w:rsidP="00E80BEE">
            <w:pPr>
              <w:rPr>
                <w:rFonts w:eastAsia="Times New Roman" w:cs="Arial"/>
                <w:color w:val="000000"/>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tcPr>
          <w:p w14:paraId="7D909668" w14:textId="1D877B05" w:rsidR="00B30EF3" w:rsidRDefault="00E56DC5" w:rsidP="00B30EF3">
            <w:pPr>
              <w:rPr>
                <w:rFonts w:eastAsia="Times New Roman" w:cs="Arial"/>
                <w:sz w:val="24"/>
                <w:szCs w:val="24"/>
                <w:lang w:eastAsia="en-PH"/>
              </w:rPr>
            </w:pPr>
            <w:r>
              <w:rPr>
                <w:rFonts w:eastAsia="Times New Roman" w:cs="Arial"/>
                <w:sz w:val="24"/>
                <w:szCs w:val="24"/>
                <w:lang w:eastAsia="en-PH"/>
              </w:rPr>
              <w:t>19</w:t>
            </w:r>
            <w:r w:rsidR="005F1383" w:rsidRPr="00B30EF3">
              <w:rPr>
                <w:rFonts w:eastAsia="Times New Roman" w:cs="Arial"/>
                <w:sz w:val="24"/>
                <w:szCs w:val="24"/>
                <w:lang w:eastAsia="en-PH"/>
              </w:rPr>
              <w:t>.2</w:t>
            </w:r>
            <w:r w:rsidR="00B30EF3" w:rsidRPr="00B30EF3">
              <w:rPr>
                <w:rFonts w:eastAsia="Times New Roman" w:cs="Arial"/>
                <w:sz w:val="24"/>
                <w:szCs w:val="24"/>
                <w:lang w:eastAsia="en-PH"/>
              </w:rPr>
              <w:t xml:space="preserve"> </w:t>
            </w:r>
            <w:r w:rsidR="003F4D7C" w:rsidRPr="00B30EF3">
              <w:rPr>
                <w:rFonts w:eastAsia="Times New Roman" w:cs="Arial"/>
                <w:sz w:val="24"/>
                <w:szCs w:val="24"/>
                <w:lang w:eastAsia="en-PH"/>
              </w:rPr>
              <w:t>IC Approval for Investments in Subsidiaries,</w:t>
            </w:r>
          </w:p>
          <w:p w14:paraId="281B7BE4" w14:textId="71894135" w:rsidR="00497874" w:rsidRPr="003F4D7C" w:rsidRDefault="00B30EF3" w:rsidP="00B30EF3">
            <w:pPr>
              <w:rPr>
                <w:rFonts w:eastAsia="Times New Roman" w:cs="Arial"/>
                <w:sz w:val="24"/>
                <w:szCs w:val="24"/>
                <w:highlight w:val="cyan"/>
                <w:lang w:eastAsia="en-PH"/>
              </w:rPr>
            </w:pPr>
            <w:r>
              <w:rPr>
                <w:rFonts w:eastAsia="Times New Roman" w:cs="Arial"/>
                <w:sz w:val="24"/>
                <w:szCs w:val="24"/>
                <w:lang w:eastAsia="en-PH"/>
              </w:rPr>
              <w:t xml:space="preserve">     </w:t>
            </w:r>
            <w:r w:rsidR="003F4D7C" w:rsidRPr="00B30EF3">
              <w:rPr>
                <w:rFonts w:eastAsia="Times New Roman" w:cs="Arial"/>
                <w:sz w:val="24"/>
                <w:szCs w:val="24"/>
                <w:lang w:eastAsia="en-PH"/>
              </w:rPr>
              <w:t xml:space="preserve"> </w:t>
            </w:r>
            <w:r>
              <w:rPr>
                <w:rFonts w:eastAsia="Times New Roman" w:cs="Arial"/>
                <w:sz w:val="24"/>
                <w:szCs w:val="24"/>
                <w:lang w:eastAsia="en-PH"/>
              </w:rPr>
              <w:t xml:space="preserve">  </w:t>
            </w:r>
            <w:r w:rsidR="003F4D7C" w:rsidRPr="00B30EF3">
              <w:rPr>
                <w:rFonts w:eastAsia="Times New Roman" w:cs="Arial"/>
                <w:sz w:val="24"/>
                <w:szCs w:val="24"/>
                <w:lang w:eastAsia="en-PH"/>
              </w:rPr>
              <w:t>Associates and Joint Ventures</w:t>
            </w:r>
          </w:p>
        </w:tc>
        <w:tc>
          <w:tcPr>
            <w:tcW w:w="1276" w:type="dxa"/>
            <w:tcBorders>
              <w:top w:val="nil"/>
              <w:left w:val="nil"/>
              <w:bottom w:val="single" w:sz="4" w:space="0" w:color="auto"/>
              <w:right w:val="single" w:sz="4" w:space="0" w:color="auto"/>
            </w:tcBorders>
            <w:shd w:val="clear" w:color="auto" w:fill="auto"/>
            <w:noWrap/>
            <w:vAlign w:val="center"/>
          </w:tcPr>
          <w:p w14:paraId="416CABE0" w14:textId="77777777" w:rsidR="00497874" w:rsidRPr="000F7007" w:rsidRDefault="00497874" w:rsidP="00E80BEE">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vAlign w:val="center"/>
          </w:tcPr>
          <w:p w14:paraId="010A863F" w14:textId="77777777" w:rsidR="00497874" w:rsidRPr="000F7007" w:rsidRDefault="00497874" w:rsidP="00E80BEE">
            <w:pPr>
              <w:jc w:val="center"/>
              <w:rPr>
                <w:rFonts w:ascii="Wingdings 2" w:eastAsia="Times New Roman" w:hAnsi="Wingdings 2" w:cs="Arial"/>
                <w:color w:val="000000"/>
                <w:sz w:val="24"/>
                <w:szCs w:val="24"/>
                <w:lang w:eastAsia="en-PH"/>
              </w:rPr>
            </w:pPr>
          </w:p>
        </w:tc>
      </w:tr>
      <w:tr w:rsidR="00DB4BFC" w:rsidRPr="000F7007" w14:paraId="2EB347F0"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3F1C2696" w14:textId="7348313A" w:rsidR="00F52779" w:rsidRPr="000F7007" w:rsidRDefault="00F52779"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36011CCA" w14:textId="77777777" w:rsidR="00F52779" w:rsidRPr="000F7007" w:rsidRDefault="00F52779" w:rsidP="00E80BEE">
            <w:pPr>
              <w:rPr>
                <w:rFonts w:eastAsia="Times New Roman" w:cs="Arial"/>
                <w:color w:val="000000"/>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tcPr>
          <w:p w14:paraId="4626C3A5" w14:textId="71872716" w:rsidR="00B30EF3" w:rsidRPr="00B30EF3" w:rsidRDefault="00E56DC5" w:rsidP="00B30EF3">
            <w:pPr>
              <w:rPr>
                <w:rFonts w:eastAsia="Times New Roman" w:cs="Arial"/>
                <w:sz w:val="24"/>
                <w:szCs w:val="24"/>
                <w:lang w:eastAsia="en-PH"/>
              </w:rPr>
            </w:pPr>
            <w:r>
              <w:rPr>
                <w:rFonts w:eastAsia="Times New Roman" w:cs="Arial"/>
                <w:sz w:val="24"/>
                <w:szCs w:val="24"/>
                <w:lang w:eastAsia="en-PH"/>
              </w:rPr>
              <w:t>19</w:t>
            </w:r>
            <w:r w:rsidR="003F4D7C" w:rsidRPr="00B30EF3">
              <w:rPr>
                <w:rFonts w:eastAsia="Times New Roman" w:cs="Arial"/>
                <w:sz w:val="24"/>
                <w:szCs w:val="24"/>
                <w:lang w:eastAsia="en-PH"/>
              </w:rPr>
              <w:t>.</w:t>
            </w:r>
            <w:r w:rsidR="005F1383" w:rsidRPr="00B30EF3">
              <w:rPr>
                <w:rFonts w:eastAsia="Times New Roman" w:cs="Arial"/>
                <w:sz w:val="24"/>
                <w:szCs w:val="24"/>
                <w:lang w:eastAsia="en-PH"/>
              </w:rPr>
              <w:t>3</w:t>
            </w:r>
            <w:r w:rsidR="00B30EF3" w:rsidRPr="00B30EF3">
              <w:rPr>
                <w:rFonts w:eastAsia="Times New Roman" w:cs="Arial"/>
                <w:sz w:val="24"/>
                <w:szCs w:val="24"/>
                <w:lang w:eastAsia="en-PH"/>
              </w:rPr>
              <w:t xml:space="preserve"> </w:t>
            </w:r>
            <w:r w:rsidR="003F4D7C" w:rsidRPr="00B30EF3">
              <w:rPr>
                <w:rFonts w:eastAsia="Times New Roman" w:cs="Arial"/>
                <w:sz w:val="24"/>
                <w:szCs w:val="24"/>
                <w:lang w:eastAsia="en-PH"/>
              </w:rPr>
              <w:t>IC Approval for Appraised Value of Real</w:t>
            </w:r>
          </w:p>
          <w:p w14:paraId="399771C2" w14:textId="77777777" w:rsidR="00B30EF3" w:rsidRPr="00B30EF3" w:rsidRDefault="00B30EF3" w:rsidP="00B30EF3">
            <w:pPr>
              <w:rPr>
                <w:rFonts w:eastAsia="Times New Roman" w:cs="Arial"/>
                <w:sz w:val="24"/>
                <w:szCs w:val="24"/>
                <w:lang w:eastAsia="en-PH"/>
              </w:rPr>
            </w:pPr>
            <w:r w:rsidRPr="00B30EF3">
              <w:rPr>
                <w:rFonts w:eastAsia="Times New Roman" w:cs="Arial"/>
                <w:sz w:val="24"/>
                <w:szCs w:val="24"/>
                <w:lang w:eastAsia="en-PH"/>
              </w:rPr>
              <w:t xml:space="preserve">        </w:t>
            </w:r>
            <w:r w:rsidR="003F4D7C" w:rsidRPr="00B30EF3">
              <w:rPr>
                <w:rFonts w:eastAsia="Times New Roman" w:cs="Arial"/>
                <w:sz w:val="24"/>
                <w:szCs w:val="24"/>
                <w:lang w:eastAsia="en-PH"/>
              </w:rPr>
              <w:t xml:space="preserve">Estate Properties pursuant to IC CL No. </w:t>
            </w:r>
          </w:p>
          <w:p w14:paraId="63BA321E" w14:textId="08F25B9E" w:rsidR="00F52779" w:rsidRPr="003F4D7C" w:rsidRDefault="00B30EF3" w:rsidP="00B30EF3">
            <w:pPr>
              <w:rPr>
                <w:rFonts w:eastAsia="Times New Roman" w:cs="Arial"/>
                <w:sz w:val="24"/>
                <w:szCs w:val="24"/>
                <w:highlight w:val="cyan"/>
                <w:lang w:eastAsia="en-PH"/>
              </w:rPr>
            </w:pPr>
            <w:r w:rsidRPr="00B30EF3">
              <w:rPr>
                <w:rFonts w:eastAsia="Times New Roman" w:cs="Arial"/>
                <w:sz w:val="24"/>
                <w:szCs w:val="24"/>
                <w:lang w:eastAsia="en-PH"/>
              </w:rPr>
              <w:t xml:space="preserve">        </w:t>
            </w:r>
            <w:r w:rsidR="003F4D7C" w:rsidRPr="00B30EF3">
              <w:rPr>
                <w:rFonts w:eastAsia="Times New Roman" w:cs="Arial"/>
                <w:sz w:val="24"/>
                <w:szCs w:val="24"/>
                <w:lang w:eastAsia="en-PH"/>
              </w:rPr>
              <w:t>2016-16 dated 23 March 2016</w:t>
            </w:r>
          </w:p>
        </w:tc>
        <w:tc>
          <w:tcPr>
            <w:tcW w:w="1276" w:type="dxa"/>
            <w:tcBorders>
              <w:top w:val="nil"/>
              <w:left w:val="nil"/>
              <w:bottom w:val="single" w:sz="4" w:space="0" w:color="auto"/>
              <w:right w:val="single" w:sz="4" w:space="0" w:color="auto"/>
            </w:tcBorders>
            <w:shd w:val="clear" w:color="auto" w:fill="auto"/>
            <w:noWrap/>
            <w:vAlign w:val="center"/>
          </w:tcPr>
          <w:p w14:paraId="7921A6B3" w14:textId="77777777" w:rsidR="00F52779" w:rsidRPr="000F7007" w:rsidRDefault="00F52779" w:rsidP="00E80BEE">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vAlign w:val="center"/>
          </w:tcPr>
          <w:p w14:paraId="1B052042" w14:textId="77777777" w:rsidR="00F52779" w:rsidRPr="000F7007" w:rsidRDefault="00F52779" w:rsidP="00E80BEE">
            <w:pPr>
              <w:jc w:val="center"/>
              <w:rPr>
                <w:rFonts w:ascii="Wingdings 2" w:eastAsia="Times New Roman" w:hAnsi="Wingdings 2" w:cs="Arial"/>
                <w:color w:val="000000"/>
                <w:sz w:val="24"/>
                <w:szCs w:val="24"/>
                <w:lang w:eastAsia="en-PH"/>
              </w:rPr>
            </w:pPr>
          </w:p>
        </w:tc>
      </w:tr>
      <w:tr w:rsidR="00DB4BFC" w:rsidRPr="000F7007" w14:paraId="2E25F4B8"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1CA2F818" w14:textId="77777777" w:rsidR="003F4D7C" w:rsidRPr="000F7007" w:rsidRDefault="003F4D7C" w:rsidP="00E80BEE">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33146984" w14:textId="77777777" w:rsidR="003F4D7C" w:rsidRPr="000F7007" w:rsidRDefault="003F4D7C" w:rsidP="00E80BEE">
            <w:pPr>
              <w:rPr>
                <w:rFonts w:eastAsia="Times New Roman" w:cs="Arial"/>
                <w:color w:val="000000"/>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tcPr>
          <w:p w14:paraId="3AC3A1C3" w14:textId="68F360A4" w:rsidR="00B30EF3" w:rsidRPr="0005139A" w:rsidRDefault="00E56DC5" w:rsidP="00B30EF3">
            <w:pPr>
              <w:rPr>
                <w:rFonts w:eastAsia="Times New Roman" w:cs="Arial"/>
                <w:sz w:val="24"/>
                <w:szCs w:val="24"/>
                <w:lang w:eastAsia="en-PH"/>
              </w:rPr>
            </w:pPr>
            <w:r>
              <w:rPr>
                <w:rFonts w:eastAsia="Times New Roman" w:cs="Arial"/>
                <w:sz w:val="24"/>
                <w:szCs w:val="24"/>
                <w:lang w:eastAsia="en-PH"/>
              </w:rPr>
              <w:t>19</w:t>
            </w:r>
            <w:r w:rsidR="0005139A">
              <w:rPr>
                <w:rFonts w:eastAsia="Times New Roman" w:cs="Arial"/>
                <w:sz w:val="24"/>
                <w:szCs w:val="24"/>
                <w:lang w:eastAsia="en-PH"/>
              </w:rPr>
              <w:t>.</w:t>
            </w:r>
            <w:r w:rsidR="005F1383" w:rsidRPr="0005139A">
              <w:rPr>
                <w:rFonts w:eastAsia="Times New Roman" w:cs="Arial"/>
                <w:sz w:val="24"/>
                <w:szCs w:val="24"/>
                <w:lang w:eastAsia="en-PH"/>
              </w:rPr>
              <w:t>4</w:t>
            </w:r>
            <w:r w:rsidR="00B30EF3" w:rsidRPr="0005139A">
              <w:rPr>
                <w:rFonts w:eastAsia="Times New Roman" w:cs="Arial"/>
                <w:sz w:val="24"/>
                <w:szCs w:val="24"/>
                <w:lang w:eastAsia="en-PH"/>
              </w:rPr>
              <w:t xml:space="preserve">  </w:t>
            </w:r>
            <w:r w:rsidR="003F4D7C" w:rsidRPr="0005139A">
              <w:rPr>
                <w:rFonts w:eastAsia="Times New Roman" w:cs="Arial"/>
                <w:sz w:val="24"/>
                <w:szCs w:val="24"/>
                <w:lang w:eastAsia="en-PH"/>
              </w:rPr>
              <w:t>IC Approval for Foreign Currency-</w:t>
            </w:r>
          </w:p>
          <w:p w14:paraId="2EBD94F3" w14:textId="77777777" w:rsidR="00B30EF3" w:rsidRPr="0005139A" w:rsidRDefault="00B30EF3" w:rsidP="00B30EF3">
            <w:pPr>
              <w:rPr>
                <w:rFonts w:eastAsia="Times New Roman" w:cs="Arial"/>
                <w:sz w:val="24"/>
                <w:szCs w:val="24"/>
                <w:lang w:eastAsia="en-PH"/>
              </w:rPr>
            </w:pPr>
            <w:r w:rsidRPr="0005139A">
              <w:rPr>
                <w:rFonts w:eastAsia="Times New Roman" w:cs="Arial"/>
                <w:sz w:val="24"/>
                <w:szCs w:val="24"/>
                <w:lang w:eastAsia="en-PH"/>
              </w:rPr>
              <w:t xml:space="preserve">        </w:t>
            </w:r>
            <w:r w:rsidR="003F4D7C" w:rsidRPr="0005139A">
              <w:rPr>
                <w:rFonts w:eastAsia="Times New Roman" w:cs="Arial"/>
                <w:sz w:val="24"/>
                <w:szCs w:val="24"/>
                <w:lang w:eastAsia="en-PH"/>
              </w:rPr>
              <w:t>Denominated Investments requiring</w:t>
            </w:r>
          </w:p>
          <w:p w14:paraId="5A078417" w14:textId="77777777" w:rsidR="00B30EF3" w:rsidRPr="0005139A" w:rsidRDefault="00B30EF3" w:rsidP="00B30EF3">
            <w:pPr>
              <w:rPr>
                <w:rFonts w:eastAsia="Times New Roman" w:cs="Arial"/>
                <w:sz w:val="24"/>
                <w:szCs w:val="24"/>
                <w:lang w:eastAsia="en-PH"/>
              </w:rPr>
            </w:pPr>
            <w:r w:rsidRPr="0005139A">
              <w:rPr>
                <w:rFonts w:eastAsia="Times New Roman" w:cs="Arial"/>
                <w:sz w:val="24"/>
                <w:szCs w:val="24"/>
                <w:lang w:eastAsia="en-PH"/>
              </w:rPr>
              <w:t xml:space="preserve">        </w:t>
            </w:r>
            <w:r w:rsidR="003F4D7C" w:rsidRPr="0005139A">
              <w:rPr>
                <w:rFonts w:eastAsia="Times New Roman" w:cs="Arial"/>
                <w:sz w:val="24"/>
                <w:szCs w:val="24"/>
                <w:lang w:eastAsia="en-PH"/>
              </w:rPr>
              <w:t xml:space="preserve">approval pursuant to IC CL Nos. 2015-25, </w:t>
            </w:r>
          </w:p>
          <w:p w14:paraId="18D9D84D" w14:textId="77777777" w:rsidR="00B30EF3" w:rsidRPr="0005139A" w:rsidRDefault="00B30EF3" w:rsidP="00B30EF3">
            <w:pPr>
              <w:rPr>
                <w:rFonts w:eastAsia="Times New Roman" w:cs="Arial"/>
                <w:sz w:val="24"/>
                <w:szCs w:val="24"/>
                <w:lang w:eastAsia="en-PH"/>
              </w:rPr>
            </w:pPr>
            <w:r w:rsidRPr="0005139A">
              <w:rPr>
                <w:rFonts w:eastAsia="Times New Roman" w:cs="Arial"/>
                <w:sz w:val="24"/>
                <w:szCs w:val="24"/>
                <w:lang w:eastAsia="en-PH"/>
              </w:rPr>
              <w:t xml:space="preserve">        </w:t>
            </w:r>
            <w:r w:rsidR="003F4D7C" w:rsidRPr="0005139A">
              <w:rPr>
                <w:rFonts w:eastAsia="Times New Roman" w:cs="Arial"/>
                <w:sz w:val="24"/>
                <w:szCs w:val="24"/>
                <w:lang w:eastAsia="en-PH"/>
              </w:rPr>
              <w:t>2018-71 and 2019-51 dated 18 May 2015,</w:t>
            </w:r>
          </w:p>
          <w:p w14:paraId="1678D06D" w14:textId="26E9B498" w:rsidR="00B30EF3" w:rsidRPr="0005139A" w:rsidRDefault="00B30EF3" w:rsidP="00B30EF3">
            <w:pPr>
              <w:rPr>
                <w:rFonts w:eastAsia="Times New Roman" w:cs="Arial"/>
                <w:sz w:val="24"/>
                <w:szCs w:val="24"/>
                <w:lang w:eastAsia="en-PH"/>
              </w:rPr>
            </w:pPr>
            <w:r w:rsidRPr="0005139A">
              <w:rPr>
                <w:rFonts w:eastAsia="Times New Roman" w:cs="Arial"/>
                <w:sz w:val="24"/>
                <w:szCs w:val="24"/>
                <w:lang w:eastAsia="en-PH"/>
              </w:rPr>
              <w:t xml:space="preserve">      </w:t>
            </w:r>
            <w:r w:rsidR="003F4D7C" w:rsidRPr="0005139A">
              <w:rPr>
                <w:rFonts w:eastAsia="Times New Roman" w:cs="Arial"/>
                <w:sz w:val="24"/>
                <w:szCs w:val="24"/>
                <w:lang w:eastAsia="en-PH"/>
              </w:rPr>
              <w:t xml:space="preserve"> </w:t>
            </w:r>
            <w:r w:rsidR="0005139A" w:rsidRPr="0005139A">
              <w:rPr>
                <w:rFonts w:eastAsia="Times New Roman" w:cs="Arial"/>
                <w:sz w:val="24"/>
                <w:szCs w:val="24"/>
                <w:lang w:eastAsia="en-PH"/>
              </w:rPr>
              <w:t xml:space="preserve"> </w:t>
            </w:r>
            <w:r w:rsidR="003F4D7C" w:rsidRPr="0005139A">
              <w:rPr>
                <w:rFonts w:eastAsia="Times New Roman" w:cs="Arial"/>
                <w:sz w:val="24"/>
                <w:szCs w:val="24"/>
                <w:lang w:eastAsia="en-PH"/>
              </w:rPr>
              <w:t xml:space="preserve">28 December 2018, 19 September 2019, </w:t>
            </w:r>
          </w:p>
          <w:p w14:paraId="3120BAA8" w14:textId="7161BCCE" w:rsidR="003F4D7C" w:rsidRPr="003F4D7C" w:rsidRDefault="00B30EF3" w:rsidP="00B30EF3">
            <w:pPr>
              <w:rPr>
                <w:rFonts w:eastAsia="Times New Roman" w:cs="Arial"/>
                <w:sz w:val="24"/>
                <w:szCs w:val="24"/>
                <w:highlight w:val="cyan"/>
                <w:lang w:eastAsia="en-PH"/>
              </w:rPr>
            </w:pPr>
            <w:r w:rsidRPr="0005139A">
              <w:rPr>
                <w:rFonts w:eastAsia="Times New Roman" w:cs="Arial"/>
                <w:sz w:val="24"/>
                <w:szCs w:val="24"/>
                <w:lang w:eastAsia="en-PH"/>
              </w:rPr>
              <w:t xml:space="preserve">      </w:t>
            </w:r>
            <w:r w:rsidR="0005139A" w:rsidRPr="0005139A">
              <w:rPr>
                <w:rFonts w:eastAsia="Times New Roman" w:cs="Arial"/>
                <w:sz w:val="24"/>
                <w:szCs w:val="24"/>
                <w:lang w:eastAsia="en-PH"/>
              </w:rPr>
              <w:t xml:space="preserve"> </w:t>
            </w:r>
            <w:r w:rsidRPr="0005139A">
              <w:rPr>
                <w:rFonts w:eastAsia="Times New Roman" w:cs="Arial"/>
                <w:sz w:val="24"/>
                <w:szCs w:val="24"/>
                <w:lang w:eastAsia="en-PH"/>
              </w:rPr>
              <w:t xml:space="preserve"> </w:t>
            </w:r>
            <w:r w:rsidR="00FB6237" w:rsidRPr="0005139A">
              <w:rPr>
                <w:rFonts w:eastAsia="Times New Roman" w:cs="Arial"/>
                <w:sz w:val="24"/>
                <w:szCs w:val="24"/>
                <w:lang w:eastAsia="en-PH"/>
              </w:rPr>
              <w:t>R</w:t>
            </w:r>
            <w:r w:rsidR="003F4D7C" w:rsidRPr="0005139A">
              <w:rPr>
                <w:rFonts w:eastAsia="Times New Roman" w:cs="Arial"/>
                <w:sz w:val="24"/>
                <w:szCs w:val="24"/>
                <w:lang w:eastAsia="en-PH"/>
              </w:rPr>
              <w:t>espectively</w:t>
            </w:r>
          </w:p>
        </w:tc>
        <w:tc>
          <w:tcPr>
            <w:tcW w:w="1276" w:type="dxa"/>
            <w:tcBorders>
              <w:top w:val="nil"/>
              <w:left w:val="nil"/>
              <w:bottom w:val="single" w:sz="4" w:space="0" w:color="auto"/>
              <w:right w:val="single" w:sz="4" w:space="0" w:color="auto"/>
            </w:tcBorders>
            <w:shd w:val="clear" w:color="auto" w:fill="auto"/>
            <w:noWrap/>
            <w:vAlign w:val="center"/>
          </w:tcPr>
          <w:p w14:paraId="4FA5805E" w14:textId="77777777" w:rsidR="003F4D7C" w:rsidRPr="000F7007" w:rsidRDefault="003F4D7C" w:rsidP="00E80BEE">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vAlign w:val="center"/>
          </w:tcPr>
          <w:p w14:paraId="1B3A7EFA" w14:textId="77777777" w:rsidR="003F4D7C" w:rsidRPr="000F7007" w:rsidRDefault="003F4D7C" w:rsidP="00E80BEE">
            <w:pPr>
              <w:jc w:val="center"/>
              <w:rPr>
                <w:rFonts w:ascii="Wingdings 2" w:eastAsia="Times New Roman" w:hAnsi="Wingdings 2" w:cs="Arial"/>
                <w:color w:val="000000"/>
                <w:sz w:val="24"/>
                <w:szCs w:val="24"/>
                <w:lang w:eastAsia="en-PH"/>
              </w:rPr>
            </w:pPr>
          </w:p>
        </w:tc>
      </w:tr>
      <w:tr w:rsidR="00DB4BFC" w:rsidRPr="000F7007" w14:paraId="31069E3E"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14672948" w14:textId="106DC929"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54A77357" w14:textId="5BCF51E9" w:rsidR="00E80BEE" w:rsidRPr="000F7007" w:rsidRDefault="00EA3670" w:rsidP="00E80BEE">
            <w:pPr>
              <w:rPr>
                <w:rFonts w:eastAsia="Times New Roman" w:cs="Arial"/>
                <w:color w:val="000000"/>
                <w:sz w:val="24"/>
                <w:szCs w:val="24"/>
                <w:lang w:eastAsia="en-PH"/>
              </w:rPr>
            </w:pPr>
            <w:r>
              <w:rPr>
                <w:rFonts w:eastAsia="Times New Roman" w:cs="Arial"/>
                <w:color w:val="000000"/>
                <w:sz w:val="24"/>
                <w:szCs w:val="24"/>
                <w:lang w:eastAsia="en-PH"/>
              </w:rPr>
              <w:t>2</w:t>
            </w:r>
            <w:r w:rsidR="00E56DC5">
              <w:rPr>
                <w:rFonts w:eastAsia="Times New Roman" w:cs="Arial"/>
                <w:color w:val="000000"/>
                <w:sz w:val="24"/>
                <w:szCs w:val="24"/>
                <w:lang w:eastAsia="en-PH"/>
              </w:rPr>
              <w:t>0</w:t>
            </w:r>
            <w:r w:rsidR="00E80BEE"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3700B5AF" w14:textId="42DC5A15" w:rsidR="00E80BEE" w:rsidRPr="000F7007" w:rsidRDefault="00E80BEE" w:rsidP="009A57AB">
            <w:pPr>
              <w:rPr>
                <w:rFonts w:eastAsia="Times New Roman" w:cs="Arial"/>
                <w:color w:val="000000"/>
                <w:sz w:val="24"/>
                <w:szCs w:val="24"/>
                <w:lang w:eastAsia="en-PH"/>
              </w:rPr>
            </w:pPr>
            <w:r w:rsidRPr="000F7007">
              <w:rPr>
                <w:rFonts w:eastAsia="Times New Roman" w:cs="Arial"/>
                <w:color w:val="000000"/>
                <w:sz w:val="24"/>
                <w:szCs w:val="24"/>
                <w:lang w:eastAsia="en-PH"/>
              </w:rPr>
              <w:t xml:space="preserve">Certification from Philippine Depository &amp; Trust Corp. (PDTC) for the </w:t>
            </w:r>
            <w:proofErr w:type="spellStart"/>
            <w:r w:rsidRPr="000F7007">
              <w:rPr>
                <w:rFonts w:eastAsia="Times New Roman" w:cs="Arial"/>
                <w:color w:val="000000"/>
                <w:sz w:val="24"/>
                <w:szCs w:val="24"/>
                <w:lang w:eastAsia="en-PH"/>
              </w:rPr>
              <w:t>Scriptless</w:t>
            </w:r>
            <w:proofErr w:type="spellEnd"/>
            <w:r w:rsidRPr="000F7007">
              <w:rPr>
                <w:rFonts w:eastAsia="Times New Roman" w:cs="Arial"/>
                <w:color w:val="000000"/>
                <w:sz w:val="24"/>
                <w:szCs w:val="24"/>
                <w:lang w:eastAsia="en-PH"/>
              </w:rPr>
              <w:t xml:space="preserve"> </w:t>
            </w:r>
            <w:r w:rsidR="00246157" w:rsidRPr="0005139A">
              <w:rPr>
                <w:rFonts w:eastAsia="Times New Roman" w:cs="Arial"/>
                <w:color w:val="000000"/>
                <w:sz w:val="24"/>
                <w:szCs w:val="24"/>
                <w:lang w:eastAsia="en-PH"/>
              </w:rPr>
              <w:t>Equity</w:t>
            </w:r>
            <w:r w:rsidRPr="0005139A">
              <w:rPr>
                <w:rFonts w:eastAsia="Times New Roman" w:cs="Arial"/>
                <w:color w:val="000000"/>
                <w:sz w:val="24"/>
                <w:szCs w:val="24"/>
                <w:lang w:eastAsia="en-PH"/>
              </w:rPr>
              <w:t xml:space="preserve"> Certificates </w:t>
            </w:r>
            <w:r w:rsidR="00246157" w:rsidRPr="0005139A">
              <w:rPr>
                <w:rFonts w:eastAsia="Times New Roman" w:cs="Arial"/>
                <w:sz w:val="24"/>
                <w:szCs w:val="24"/>
                <w:lang w:eastAsia="en-PH"/>
              </w:rPr>
              <w:t>and Private Debt Securities</w:t>
            </w:r>
            <w:r w:rsidR="00246157" w:rsidRPr="00F87299">
              <w:rPr>
                <w:rFonts w:eastAsia="Times New Roman" w:cs="Arial"/>
                <w:sz w:val="24"/>
                <w:szCs w:val="24"/>
                <w:lang w:eastAsia="en-PH"/>
              </w:rPr>
              <w:t xml:space="preserve"> </w:t>
            </w:r>
            <w:r w:rsidRPr="000F7007">
              <w:rPr>
                <w:rFonts w:eastAsia="Times New Roman" w:cs="Arial"/>
                <w:color w:val="000000"/>
                <w:sz w:val="24"/>
                <w:szCs w:val="24"/>
                <w:lang w:eastAsia="en-PH"/>
              </w:rPr>
              <w:t>as of 31 December 20</w:t>
            </w:r>
            <w:r w:rsidR="009A57AB" w:rsidRPr="009A57AB">
              <w:rPr>
                <w:rFonts w:cs="Arial"/>
                <w:iCs/>
                <w:color w:val="000000"/>
                <w:sz w:val="24"/>
                <w:szCs w:val="24"/>
              </w:rPr>
              <w:t>20</w:t>
            </w:r>
          </w:p>
        </w:tc>
        <w:tc>
          <w:tcPr>
            <w:tcW w:w="1276" w:type="dxa"/>
            <w:tcBorders>
              <w:top w:val="nil"/>
              <w:left w:val="nil"/>
              <w:bottom w:val="single" w:sz="4" w:space="0" w:color="auto"/>
              <w:right w:val="single" w:sz="4" w:space="0" w:color="auto"/>
            </w:tcBorders>
            <w:shd w:val="clear" w:color="auto" w:fill="auto"/>
            <w:noWrap/>
            <w:vAlign w:val="center"/>
          </w:tcPr>
          <w:p w14:paraId="3146D5B0" w14:textId="4C1A3BE1" w:rsidR="00E80BEE" w:rsidRPr="000F7007" w:rsidRDefault="00852014" w:rsidP="00E80BEE">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058095FC" w14:textId="4DC4403B" w:rsidR="00E80BEE" w:rsidRPr="000F7007" w:rsidRDefault="00E80BEE" w:rsidP="00E80BEE">
            <w:pPr>
              <w:jc w:val="center"/>
              <w:rPr>
                <w:rFonts w:ascii="Wingdings 2" w:eastAsia="Times New Roman" w:hAnsi="Wingdings 2" w:cs="Arial"/>
                <w:color w:val="000000"/>
                <w:sz w:val="24"/>
                <w:szCs w:val="24"/>
                <w:lang w:eastAsia="en-PH"/>
              </w:rPr>
            </w:pPr>
          </w:p>
        </w:tc>
      </w:tr>
      <w:tr w:rsidR="00DB4BFC" w:rsidRPr="000F7007" w14:paraId="6A1B778A"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65F1851E" w14:textId="77777777"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lastRenderedPageBreak/>
              <w:t> </w:t>
            </w:r>
          </w:p>
        </w:tc>
        <w:tc>
          <w:tcPr>
            <w:tcW w:w="817" w:type="dxa"/>
            <w:tcBorders>
              <w:top w:val="nil"/>
              <w:left w:val="nil"/>
              <w:bottom w:val="single" w:sz="4" w:space="0" w:color="auto"/>
              <w:right w:val="single" w:sz="4" w:space="0" w:color="auto"/>
            </w:tcBorders>
            <w:shd w:val="clear" w:color="auto" w:fill="auto"/>
            <w:hideMark/>
          </w:tcPr>
          <w:p w14:paraId="7D8CAC82" w14:textId="3B864BC9" w:rsidR="00E80BEE" w:rsidRPr="000F7007" w:rsidRDefault="00EA3670" w:rsidP="00E80BEE">
            <w:pPr>
              <w:rPr>
                <w:rFonts w:eastAsia="Times New Roman" w:cs="Arial"/>
                <w:color w:val="000000"/>
                <w:sz w:val="24"/>
                <w:szCs w:val="24"/>
                <w:lang w:eastAsia="en-PH"/>
              </w:rPr>
            </w:pPr>
            <w:r>
              <w:rPr>
                <w:rFonts w:eastAsia="Times New Roman" w:cs="Arial"/>
                <w:color w:val="000000"/>
                <w:sz w:val="24"/>
                <w:szCs w:val="24"/>
                <w:lang w:eastAsia="en-PH"/>
              </w:rPr>
              <w:t>2</w:t>
            </w:r>
            <w:r w:rsidR="00E56DC5">
              <w:rPr>
                <w:rFonts w:eastAsia="Times New Roman" w:cs="Arial"/>
                <w:color w:val="000000"/>
                <w:sz w:val="24"/>
                <w:szCs w:val="24"/>
                <w:lang w:eastAsia="en-PH"/>
              </w:rPr>
              <w:t>1</w:t>
            </w:r>
            <w:r w:rsidR="00E80BEE"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18C2E48D" w14:textId="77777777" w:rsidR="00E80BEE" w:rsidRPr="000F7007" w:rsidRDefault="00E80BEE" w:rsidP="00E80BEE">
            <w:pPr>
              <w:rPr>
                <w:rFonts w:eastAsia="Times New Roman" w:cs="Arial"/>
                <w:color w:val="000000"/>
                <w:sz w:val="24"/>
                <w:szCs w:val="24"/>
                <w:lang w:eastAsia="en-PH"/>
              </w:rPr>
            </w:pPr>
            <w:r w:rsidRPr="000F7007">
              <w:rPr>
                <w:rFonts w:eastAsia="Times New Roman" w:cs="Arial"/>
                <w:color w:val="000000"/>
                <w:sz w:val="24"/>
                <w:szCs w:val="24"/>
                <w:lang w:eastAsia="en-PH"/>
              </w:rPr>
              <w:t>Breakdown/Computation/Schedule of Fluctuation Reserve-Bonds/Stocks and Revaluation Reserve –Real Estate as reported in the Annual Statement</w:t>
            </w:r>
          </w:p>
        </w:tc>
        <w:tc>
          <w:tcPr>
            <w:tcW w:w="1276" w:type="dxa"/>
            <w:tcBorders>
              <w:top w:val="nil"/>
              <w:left w:val="nil"/>
              <w:bottom w:val="single" w:sz="4" w:space="0" w:color="auto"/>
              <w:right w:val="single" w:sz="4" w:space="0" w:color="auto"/>
            </w:tcBorders>
            <w:shd w:val="clear" w:color="auto" w:fill="auto"/>
            <w:noWrap/>
            <w:vAlign w:val="center"/>
          </w:tcPr>
          <w:p w14:paraId="07C6A94D" w14:textId="78E27FCE" w:rsidR="00E80BEE" w:rsidRPr="000F7007" w:rsidRDefault="00E80BEE" w:rsidP="00E80BEE">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vAlign w:val="center"/>
          </w:tcPr>
          <w:p w14:paraId="6B59ABAA" w14:textId="4F40C333" w:rsidR="00E80BEE" w:rsidRPr="000F7007" w:rsidRDefault="00852014" w:rsidP="00E80BEE">
            <w:pPr>
              <w:jc w:val="center"/>
              <w:rPr>
                <w:rFonts w:ascii="Wingdings 2" w:eastAsia="Times New Roman" w:hAnsi="Wingdings 2" w:cs="Arial"/>
                <w:color w:val="000000"/>
                <w:sz w:val="24"/>
                <w:szCs w:val="24"/>
                <w:lang w:eastAsia="en-PH"/>
              </w:rPr>
            </w:pPr>
            <w:r w:rsidRPr="000F7007">
              <w:rPr>
                <w:rFonts w:ascii="Wingdings 2" w:eastAsia="Times New Roman" w:hAnsi="Wingdings 2" w:cs="Arial"/>
                <w:color w:val="000000"/>
                <w:sz w:val="24"/>
                <w:szCs w:val="24"/>
                <w:lang w:eastAsia="en-PH"/>
              </w:rPr>
              <w:t></w:t>
            </w:r>
          </w:p>
        </w:tc>
      </w:tr>
      <w:tr w:rsidR="00DB4BFC" w:rsidRPr="000F7007" w14:paraId="4EDA565D"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3AC5E0CB"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544DA8A8" w14:textId="2A162654" w:rsidR="00DF1057" w:rsidRPr="0005139A" w:rsidRDefault="00EA3670" w:rsidP="00DF1057">
            <w:pPr>
              <w:rPr>
                <w:rFonts w:eastAsia="Times New Roman" w:cs="Arial"/>
                <w:color w:val="000000"/>
                <w:sz w:val="24"/>
                <w:szCs w:val="24"/>
                <w:lang w:eastAsia="en-PH"/>
              </w:rPr>
            </w:pPr>
            <w:r w:rsidRPr="0005139A">
              <w:rPr>
                <w:rFonts w:eastAsia="Times New Roman" w:cs="Arial"/>
                <w:color w:val="000000"/>
                <w:sz w:val="24"/>
                <w:szCs w:val="24"/>
                <w:lang w:eastAsia="en-PH"/>
              </w:rPr>
              <w:t>2</w:t>
            </w:r>
            <w:r w:rsidR="00E56DC5">
              <w:rPr>
                <w:rFonts w:eastAsia="Times New Roman" w:cs="Arial"/>
                <w:color w:val="000000"/>
                <w:sz w:val="24"/>
                <w:szCs w:val="24"/>
                <w:lang w:eastAsia="en-PH"/>
              </w:rPr>
              <w:t>2</w:t>
            </w:r>
            <w:r w:rsidR="00DF1057" w:rsidRPr="0005139A">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456B34FE" w14:textId="5942D329" w:rsidR="00DF1057" w:rsidRPr="00CA5C44" w:rsidRDefault="00DF1057" w:rsidP="00DF1057">
            <w:pPr>
              <w:rPr>
                <w:rFonts w:eastAsia="Times New Roman" w:cs="Arial"/>
                <w:color w:val="000000"/>
                <w:sz w:val="24"/>
                <w:szCs w:val="24"/>
                <w:lang w:eastAsia="en-PH"/>
              </w:rPr>
            </w:pPr>
            <w:r w:rsidRPr="0005139A">
              <w:rPr>
                <w:rFonts w:eastAsia="Times New Roman" w:cs="Arial"/>
                <w:color w:val="000000"/>
                <w:sz w:val="24"/>
                <w:szCs w:val="24"/>
                <w:lang w:eastAsia="en-PH"/>
              </w:rPr>
              <w:t>Bank Statements/Passbooks of all Current, Savings and Time Deposit accounts as of 31 December 20</w:t>
            </w:r>
            <w:r w:rsidR="009A57AB" w:rsidRPr="0005139A">
              <w:rPr>
                <w:rFonts w:eastAsia="Times New Roman" w:cs="Arial"/>
                <w:color w:val="000000"/>
                <w:sz w:val="24"/>
                <w:szCs w:val="24"/>
                <w:lang w:eastAsia="en-PH"/>
              </w:rPr>
              <w:t>20</w:t>
            </w:r>
            <w:r w:rsidRPr="0005139A">
              <w:rPr>
                <w:rFonts w:eastAsia="Times New Roman" w:cs="Arial"/>
                <w:color w:val="000000"/>
                <w:sz w:val="24"/>
                <w:szCs w:val="24"/>
                <w:lang w:eastAsia="en-PH"/>
              </w:rPr>
              <w:t xml:space="preserve"> and 31 January 20</w:t>
            </w:r>
            <w:r w:rsidR="009A57AB" w:rsidRPr="0005139A">
              <w:rPr>
                <w:rFonts w:eastAsia="Times New Roman" w:cs="Arial"/>
                <w:color w:val="000000"/>
                <w:sz w:val="24"/>
                <w:szCs w:val="24"/>
                <w:lang w:eastAsia="en-PH"/>
              </w:rPr>
              <w:t>21</w:t>
            </w:r>
            <w:r w:rsidRPr="0005139A">
              <w:rPr>
                <w:rFonts w:eastAsia="Times New Roman" w:cs="Arial"/>
                <w:color w:val="000000"/>
                <w:sz w:val="24"/>
                <w:szCs w:val="24"/>
                <w:lang w:eastAsia="en-PH"/>
              </w:rPr>
              <w:t>, together with the pertinent Bank Reconciliation statements</w:t>
            </w:r>
            <w:r w:rsidR="00246157" w:rsidRPr="0005139A">
              <w:rPr>
                <w:rFonts w:eastAsia="Times New Roman" w:cs="Arial"/>
                <w:b/>
                <w:color w:val="000000"/>
                <w:sz w:val="24"/>
                <w:szCs w:val="24"/>
                <w:lang w:eastAsia="en-PH"/>
              </w:rPr>
              <w:t xml:space="preserve"> </w:t>
            </w:r>
            <w:r w:rsidR="00246157" w:rsidRPr="00A244AD">
              <w:rPr>
                <w:rFonts w:eastAsia="Times New Roman" w:cs="Arial"/>
                <w:color w:val="000000"/>
                <w:sz w:val="24"/>
                <w:szCs w:val="24"/>
                <w:lang w:eastAsia="en-PH"/>
              </w:rPr>
              <w:t>signed by the preparer and reviewer/approver.</w:t>
            </w:r>
          </w:p>
          <w:p w14:paraId="0FD0B3B7" w14:textId="2EC922DB" w:rsidR="00DF1057" w:rsidRPr="0005139A" w:rsidRDefault="0005139A" w:rsidP="00DF1057">
            <w:pPr>
              <w:rPr>
                <w:rFonts w:eastAsia="Times New Roman" w:cs="Arial"/>
                <w:color w:val="000000"/>
                <w:sz w:val="24"/>
                <w:szCs w:val="24"/>
                <w:lang w:eastAsia="en-PH"/>
              </w:rPr>
            </w:pPr>
            <w:r>
              <w:rPr>
                <w:rFonts w:eastAsia="Times New Roman" w:cs="Arial"/>
                <w:color w:val="000000"/>
                <w:sz w:val="24"/>
                <w:szCs w:val="24"/>
                <w:lang w:eastAsia="en-PH"/>
              </w:rPr>
              <w:t>2</w:t>
            </w:r>
            <w:r w:rsidR="00E56DC5">
              <w:rPr>
                <w:rFonts w:eastAsia="Times New Roman" w:cs="Arial"/>
                <w:color w:val="000000"/>
                <w:sz w:val="24"/>
                <w:szCs w:val="24"/>
                <w:lang w:eastAsia="en-PH"/>
              </w:rPr>
              <w:t>2</w:t>
            </w:r>
            <w:r w:rsidR="00DF1057" w:rsidRPr="0005139A">
              <w:rPr>
                <w:rFonts w:eastAsia="Times New Roman" w:cs="Arial"/>
                <w:color w:val="000000"/>
                <w:sz w:val="24"/>
                <w:szCs w:val="24"/>
                <w:lang w:eastAsia="en-PH"/>
              </w:rPr>
              <w:t xml:space="preserve">.1 Supporting Documents for Current and </w:t>
            </w:r>
          </w:p>
          <w:p w14:paraId="13ABA545" w14:textId="754B0A31" w:rsidR="00DF1057" w:rsidRPr="0005139A" w:rsidRDefault="0005139A" w:rsidP="00DF1057">
            <w:pPr>
              <w:rPr>
                <w:rFonts w:eastAsia="Times New Roman" w:cs="Arial"/>
                <w:color w:val="000000"/>
                <w:sz w:val="24"/>
                <w:szCs w:val="24"/>
                <w:lang w:eastAsia="en-PH"/>
              </w:rPr>
            </w:pPr>
            <w:r w:rsidRPr="0005139A">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 xml:space="preserve"> Savings Accounts:</w:t>
            </w:r>
          </w:p>
          <w:p w14:paraId="333B28DD" w14:textId="5AD2E373" w:rsidR="00DF1057" w:rsidRPr="0005139A" w:rsidRDefault="0005139A" w:rsidP="00DF1057">
            <w:pPr>
              <w:rPr>
                <w:rFonts w:eastAsia="Times New Roman" w:cs="Arial"/>
                <w:color w:val="000000"/>
                <w:sz w:val="24"/>
                <w:szCs w:val="24"/>
                <w:lang w:eastAsia="en-PH"/>
              </w:rPr>
            </w:pPr>
            <w:r>
              <w:rPr>
                <w:rFonts w:eastAsia="Times New Roman" w:cs="Arial"/>
                <w:color w:val="000000"/>
                <w:sz w:val="24"/>
                <w:szCs w:val="24"/>
                <w:lang w:eastAsia="en-PH"/>
              </w:rPr>
              <w:t xml:space="preserve">   2</w:t>
            </w:r>
            <w:r w:rsidR="00E56DC5">
              <w:rPr>
                <w:rFonts w:eastAsia="Times New Roman" w:cs="Arial"/>
                <w:color w:val="000000"/>
                <w:sz w:val="24"/>
                <w:szCs w:val="24"/>
                <w:lang w:eastAsia="en-PH"/>
              </w:rPr>
              <w:t>2</w:t>
            </w:r>
            <w:r w:rsidR="00DF1057" w:rsidRPr="0005139A">
              <w:rPr>
                <w:rFonts w:eastAsia="Times New Roman" w:cs="Arial"/>
                <w:color w:val="000000"/>
                <w:sz w:val="24"/>
                <w:szCs w:val="24"/>
                <w:lang w:eastAsia="en-PH"/>
              </w:rPr>
              <w:t xml:space="preserve">.1.1 Bank Accounts with Adjusted Balance  </w:t>
            </w:r>
          </w:p>
          <w:p w14:paraId="174D1783" w14:textId="77777777" w:rsidR="0005139A" w:rsidRPr="0005139A" w:rsidRDefault="0005139A" w:rsidP="00DF1057">
            <w:pPr>
              <w:rPr>
                <w:rFonts w:eastAsia="Times New Roman" w:cs="Arial"/>
                <w:color w:val="000000"/>
                <w:sz w:val="24"/>
                <w:szCs w:val="24"/>
                <w:lang w:eastAsia="en-PH"/>
              </w:rPr>
            </w:pPr>
            <w:r w:rsidRPr="0005139A">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 xml:space="preserve">    equal to Unadjusted Bank Balance, a </w:t>
            </w:r>
          </w:p>
          <w:p w14:paraId="161924E2" w14:textId="77777777" w:rsidR="0005139A" w:rsidRPr="0005139A" w:rsidRDefault="0005139A" w:rsidP="00DF1057">
            <w:pPr>
              <w:rPr>
                <w:rFonts w:eastAsia="Times New Roman" w:cs="Arial"/>
                <w:color w:val="000000"/>
                <w:sz w:val="24"/>
                <w:szCs w:val="24"/>
                <w:lang w:eastAsia="en-PH"/>
              </w:rPr>
            </w:pPr>
            <w:r w:rsidRPr="0005139A">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 xml:space="preserve">Bank  Certification with e-signature of </w:t>
            </w:r>
          </w:p>
          <w:p w14:paraId="505DD945" w14:textId="77777777" w:rsidR="00C06D83" w:rsidRDefault="0005139A" w:rsidP="00DF1057">
            <w:pPr>
              <w:rPr>
                <w:rFonts w:eastAsia="Times New Roman" w:cs="Arial"/>
                <w:color w:val="000000"/>
                <w:sz w:val="24"/>
                <w:szCs w:val="24"/>
                <w:lang w:eastAsia="en-PH"/>
              </w:rPr>
            </w:pPr>
            <w:r w:rsidRPr="0005139A">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 xml:space="preserve">the Bank’s authorized representative </w:t>
            </w:r>
          </w:p>
          <w:p w14:paraId="3BC61F8C" w14:textId="4B07D34F" w:rsidR="0005139A" w:rsidRPr="0005139A" w:rsidRDefault="00C06D83" w:rsidP="00DF1057">
            <w:pPr>
              <w:rPr>
                <w:rFonts w:eastAsia="Times New Roman" w:cs="Arial"/>
                <w:color w:val="000000"/>
                <w:sz w:val="24"/>
                <w:szCs w:val="24"/>
                <w:lang w:eastAsia="en-PH"/>
              </w:rPr>
            </w:pPr>
            <w:r>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 xml:space="preserve">on Bank’s letter  head, certifying the 31 </w:t>
            </w:r>
          </w:p>
          <w:p w14:paraId="0D074929" w14:textId="77777777" w:rsidR="0005139A" w:rsidRPr="0005139A" w:rsidRDefault="0005139A" w:rsidP="00DF1057">
            <w:pPr>
              <w:rPr>
                <w:rFonts w:eastAsia="Times New Roman" w:cs="Arial"/>
                <w:color w:val="000000"/>
                <w:sz w:val="24"/>
                <w:szCs w:val="24"/>
                <w:lang w:eastAsia="en-PH"/>
              </w:rPr>
            </w:pPr>
            <w:r w:rsidRPr="0005139A">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December 20</w:t>
            </w:r>
            <w:r w:rsidR="009A57AB" w:rsidRPr="0005139A">
              <w:rPr>
                <w:rFonts w:eastAsia="Times New Roman" w:cs="Arial"/>
                <w:color w:val="000000"/>
                <w:sz w:val="24"/>
                <w:szCs w:val="24"/>
                <w:lang w:eastAsia="en-PH"/>
              </w:rPr>
              <w:t>20</w:t>
            </w:r>
            <w:r w:rsidRPr="0005139A">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 xml:space="preserve">balance of the </w:t>
            </w:r>
          </w:p>
          <w:p w14:paraId="26A8519B" w14:textId="713AAF49" w:rsidR="00DF1057" w:rsidRPr="0005139A" w:rsidRDefault="0005139A" w:rsidP="00DF1057">
            <w:pPr>
              <w:rPr>
                <w:rFonts w:eastAsia="Times New Roman" w:cs="Arial"/>
                <w:color w:val="000000"/>
                <w:sz w:val="24"/>
                <w:szCs w:val="24"/>
                <w:lang w:eastAsia="en-PH"/>
              </w:rPr>
            </w:pPr>
            <w:r w:rsidRPr="0005139A">
              <w:rPr>
                <w:rFonts w:eastAsia="Times New Roman" w:cs="Arial"/>
                <w:color w:val="000000"/>
                <w:sz w:val="24"/>
                <w:szCs w:val="24"/>
                <w:lang w:eastAsia="en-PH"/>
              </w:rPr>
              <w:t xml:space="preserve">              I</w:t>
            </w:r>
            <w:r w:rsidR="00DF1057" w:rsidRPr="0005139A">
              <w:rPr>
                <w:rFonts w:eastAsia="Times New Roman" w:cs="Arial"/>
                <w:color w:val="000000"/>
                <w:sz w:val="24"/>
                <w:szCs w:val="24"/>
                <w:lang w:eastAsia="en-PH"/>
              </w:rPr>
              <w:t>nsurance Company will be sufficient.</w:t>
            </w:r>
          </w:p>
          <w:p w14:paraId="73637EA0" w14:textId="06426C5F" w:rsidR="0005139A" w:rsidRPr="0005139A" w:rsidRDefault="00DF1057" w:rsidP="00DF1057">
            <w:pPr>
              <w:rPr>
                <w:rFonts w:eastAsia="Times New Roman" w:cs="Arial"/>
                <w:color w:val="000000"/>
                <w:sz w:val="24"/>
                <w:szCs w:val="24"/>
                <w:lang w:eastAsia="en-PH"/>
              </w:rPr>
            </w:pPr>
            <w:r w:rsidRPr="0005139A">
              <w:rPr>
                <w:rFonts w:eastAsia="Times New Roman" w:cs="Arial"/>
                <w:color w:val="000000"/>
                <w:sz w:val="24"/>
                <w:szCs w:val="24"/>
                <w:lang w:eastAsia="en-PH"/>
              </w:rPr>
              <w:t xml:space="preserve">   </w:t>
            </w:r>
            <w:r w:rsidR="0005139A">
              <w:rPr>
                <w:rFonts w:eastAsia="Times New Roman" w:cs="Arial"/>
                <w:color w:val="000000"/>
                <w:sz w:val="24"/>
                <w:szCs w:val="24"/>
                <w:lang w:eastAsia="en-PH"/>
              </w:rPr>
              <w:t>2</w:t>
            </w:r>
            <w:r w:rsidR="00E56DC5">
              <w:rPr>
                <w:rFonts w:eastAsia="Times New Roman" w:cs="Arial"/>
                <w:color w:val="000000"/>
                <w:sz w:val="24"/>
                <w:szCs w:val="24"/>
                <w:lang w:eastAsia="en-PH"/>
              </w:rPr>
              <w:t>2</w:t>
            </w:r>
            <w:r w:rsidRPr="0005139A">
              <w:rPr>
                <w:rFonts w:eastAsia="Times New Roman" w:cs="Arial"/>
                <w:color w:val="000000"/>
                <w:sz w:val="24"/>
                <w:szCs w:val="24"/>
                <w:lang w:eastAsia="en-PH"/>
              </w:rPr>
              <w:t xml:space="preserve">.1.2 Bank Accounts with Adjusted Balance </w:t>
            </w:r>
          </w:p>
          <w:p w14:paraId="2E449B43" w14:textId="390BCCBD" w:rsidR="00DF1057" w:rsidRPr="0005139A" w:rsidRDefault="0005139A" w:rsidP="00DF1057">
            <w:pPr>
              <w:rPr>
                <w:rFonts w:eastAsia="Times New Roman" w:cs="Arial"/>
                <w:color w:val="000000"/>
                <w:sz w:val="24"/>
                <w:szCs w:val="24"/>
                <w:lang w:eastAsia="en-PH"/>
              </w:rPr>
            </w:pPr>
            <w:r w:rsidRPr="0005139A">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 xml:space="preserve">   not equal to Unadjusted Bank Balance, </w:t>
            </w:r>
          </w:p>
          <w:p w14:paraId="6C2972C7" w14:textId="77777777" w:rsidR="00C06D83" w:rsidRDefault="0005139A" w:rsidP="00DF1057">
            <w:pPr>
              <w:rPr>
                <w:rFonts w:eastAsia="Times New Roman" w:cs="Arial"/>
                <w:color w:val="000000"/>
                <w:sz w:val="24"/>
                <w:szCs w:val="24"/>
                <w:lang w:eastAsia="en-PH"/>
              </w:rPr>
            </w:pPr>
            <w:r w:rsidRPr="0005139A">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 xml:space="preserve">   statement of account, passbook or </w:t>
            </w:r>
          </w:p>
          <w:p w14:paraId="69CB161C" w14:textId="7D79D9A9" w:rsidR="00C06D83" w:rsidRDefault="00C06D83" w:rsidP="00DF1057">
            <w:pPr>
              <w:rPr>
                <w:rFonts w:eastAsia="Times New Roman" w:cs="Arial"/>
                <w:color w:val="000000"/>
                <w:sz w:val="24"/>
                <w:szCs w:val="24"/>
                <w:lang w:eastAsia="en-PH"/>
              </w:rPr>
            </w:pPr>
            <w:r>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 xml:space="preserve">bank statement showing 01 December </w:t>
            </w:r>
          </w:p>
          <w:p w14:paraId="5D41A971" w14:textId="09EEBF93" w:rsidR="00C06D83" w:rsidRDefault="00C06D83" w:rsidP="00DF1057">
            <w:pPr>
              <w:rPr>
                <w:rFonts w:eastAsia="Times New Roman" w:cs="Arial"/>
                <w:color w:val="000000"/>
                <w:sz w:val="24"/>
                <w:szCs w:val="24"/>
                <w:lang w:eastAsia="en-PH"/>
              </w:rPr>
            </w:pPr>
            <w:r>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20</w:t>
            </w:r>
            <w:r w:rsidR="009A57AB" w:rsidRPr="0005139A">
              <w:rPr>
                <w:rFonts w:eastAsia="Times New Roman" w:cs="Arial"/>
                <w:color w:val="000000"/>
                <w:sz w:val="24"/>
                <w:szCs w:val="24"/>
                <w:lang w:eastAsia="en-PH"/>
              </w:rPr>
              <w:t>20</w:t>
            </w:r>
            <w:r w:rsidR="00DF1057" w:rsidRPr="0005139A">
              <w:rPr>
                <w:rFonts w:eastAsia="Times New Roman" w:cs="Arial"/>
                <w:color w:val="000000"/>
                <w:sz w:val="24"/>
                <w:szCs w:val="24"/>
                <w:lang w:eastAsia="en-PH"/>
              </w:rPr>
              <w:t xml:space="preserve"> to 31 January 20</w:t>
            </w:r>
            <w:r w:rsidR="009A57AB" w:rsidRPr="0005139A">
              <w:rPr>
                <w:rFonts w:eastAsia="Times New Roman" w:cs="Arial"/>
                <w:color w:val="000000"/>
                <w:sz w:val="24"/>
                <w:szCs w:val="24"/>
                <w:lang w:eastAsia="en-PH"/>
              </w:rPr>
              <w:t>21</w:t>
            </w:r>
            <w:r w:rsidR="00DF1057" w:rsidRPr="0005139A">
              <w:rPr>
                <w:rFonts w:eastAsia="Times New Roman" w:cs="Arial"/>
                <w:color w:val="000000"/>
                <w:sz w:val="24"/>
                <w:szCs w:val="24"/>
                <w:lang w:eastAsia="en-PH"/>
              </w:rPr>
              <w:t xml:space="preserve"> transactions </w:t>
            </w:r>
          </w:p>
          <w:p w14:paraId="1A1AA352" w14:textId="2D49C4A6" w:rsidR="00C06D83" w:rsidRDefault="00C06D83" w:rsidP="00DF1057">
            <w:pPr>
              <w:rPr>
                <w:rFonts w:eastAsia="Times New Roman" w:cs="Arial"/>
                <w:color w:val="000000"/>
                <w:sz w:val="24"/>
                <w:szCs w:val="24"/>
                <w:lang w:eastAsia="en-PH"/>
              </w:rPr>
            </w:pPr>
            <w:r>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 xml:space="preserve">and running balance with certification </w:t>
            </w:r>
          </w:p>
          <w:p w14:paraId="538AF5E0" w14:textId="4D086C67" w:rsidR="00DF1057" w:rsidRPr="0005139A" w:rsidRDefault="00C06D83" w:rsidP="00DF1057">
            <w:pPr>
              <w:rPr>
                <w:rFonts w:eastAsia="Times New Roman" w:cs="Arial"/>
                <w:color w:val="000000"/>
                <w:sz w:val="24"/>
                <w:szCs w:val="24"/>
                <w:lang w:eastAsia="en-PH"/>
              </w:rPr>
            </w:pPr>
            <w:r>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from bank.</w:t>
            </w:r>
          </w:p>
          <w:p w14:paraId="7BB849D4" w14:textId="57339B5D" w:rsidR="0005139A" w:rsidRPr="0005139A" w:rsidRDefault="0005139A" w:rsidP="00DF1057">
            <w:pPr>
              <w:rPr>
                <w:rFonts w:eastAsia="Times New Roman" w:cs="Arial"/>
                <w:color w:val="000000"/>
                <w:sz w:val="24"/>
                <w:szCs w:val="24"/>
                <w:lang w:eastAsia="en-PH"/>
              </w:rPr>
            </w:pPr>
            <w:r w:rsidRPr="0005139A">
              <w:rPr>
                <w:rFonts w:eastAsia="Times New Roman" w:cs="Arial"/>
                <w:color w:val="000000"/>
                <w:sz w:val="24"/>
                <w:szCs w:val="24"/>
                <w:lang w:eastAsia="en-PH"/>
              </w:rPr>
              <w:t xml:space="preserve">  </w:t>
            </w:r>
            <w:r w:rsidR="00DF1057" w:rsidRPr="0005139A">
              <w:rPr>
                <w:rFonts w:eastAsia="Times New Roman" w:cs="Arial"/>
                <w:color w:val="000000"/>
                <w:sz w:val="24"/>
                <w:szCs w:val="24"/>
                <w:lang w:eastAsia="en-PH"/>
              </w:rPr>
              <w:t xml:space="preserve">  </w:t>
            </w:r>
            <w:r>
              <w:rPr>
                <w:rFonts w:eastAsia="Times New Roman" w:cs="Arial"/>
                <w:color w:val="000000"/>
                <w:sz w:val="24"/>
                <w:szCs w:val="24"/>
                <w:lang w:eastAsia="en-PH"/>
              </w:rPr>
              <w:t>2</w:t>
            </w:r>
            <w:r w:rsidR="00E56DC5">
              <w:rPr>
                <w:rFonts w:eastAsia="Times New Roman" w:cs="Arial"/>
                <w:color w:val="000000"/>
                <w:sz w:val="24"/>
                <w:szCs w:val="24"/>
                <w:lang w:eastAsia="en-PH"/>
              </w:rPr>
              <w:t>2</w:t>
            </w:r>
            <w:r w:rsidR="00DF1057" w:rsidRPr="0005139A">
              <w:rPr>
                <w:rFonts w:eastAsia="Times New Roman" w:cs="Arial"/>
                <w:color w:val="000000"/>
                <w:sz w:val="24"/>
                <w:szCs w:val="24"/>
                <w:lang w:eastAsia="en-PH"/>
              </w:rPr>
              <w:t xml:space="preserve">.1.3 Bank Reconciliation </w:t>
            </w:r>
            <w:r w:rsidR="0088329E" w:rsidRPr="0005139A">
              <w:rPr>
                <w:rFonts w:eastAsia="Times New Roman" w:cs="Arial"/>
                <w:color w:val="000000"/>
                <w:sz w:val="24"/>
                <w:szCs w:val="24"/>
                <w:lang w:eastAsia="en-PH"/>
              </w:rPr>
              <w:t xml:space="preserve">for December </w:t>
            </w:r>
            <w:r w:rsidR="009A57AB" w:rsidRPr="0005139A">
              <w:rPr>
                <w:rFonts w:eastAsia="Times New Roman" w:cs="Arial"/>
                <w:color w:val="000000"/>
                <w:sz w:val="24"/>
                <w:szCs w:val="24"/>
                <w:lang w:eastAsia="en-PH"/>
              </w:rPr>
              <w:t xml:space="preserve">  </w:t>
            </w:r>
          </w:p>
          <w:p w14:paraId="3CACDCA1" w14:textId="7ED8FC45" w:rsidR="0088329E" w:rsidRPr="0005139A" w:rsidRDefault="0005139A" w:rsidP="00DF1057">
            <w:pPr>
              <w:rPr>
                <w:rFonts w:eastAsia="Times New Roman" w:cs="Arial"/>
                <w:color w:val="000000"/>
                <w:sz w:val="24"/>
                <w:szCs w:val="24"/>
                <w:lang w:eastAsia="en-PH"/>
              </w:rPr>
            </w:pPr>
            <w:r w:rsidRPr="0005139A">
              <w:rPr>
                <w:rFonts w:eastAsia="Times New Roman" w:cs="Arial"/>
                <w:color w:val="000000"/>
                <w:sz w:val="24"/>
                <w:szCs w:val="24"/>
                <w:lang w:eastAsia="en-PH"/>
              </w:rPr>
              <w:t xml:space="preserve">              </w:t>
            </w:r>
            <w:r w:rsidR="009A57AB" w:rsidRPr="0005139A">
              <w:rPr>
                <w:rFonts w:eastAsia="Times New Roman" w:cs="Arial"/>
                <w:color w:val="000000"/>
                <w:sz w:val="24"/>
                <w:szCs w:val="24"/>
                <w:lang w:eastAsia="en-PH"/>
              </w:rPr>
              <w:t xml:space="preserve"> </w:t>
            </w:r>
            <w:r w:rsidR="0088329E" w:rsidRPr="0005139A">
              <w:rPr>
                <w:rFonts w:eastAsia="Times New Roman" w:cs="Arial"/>
                <w:color w:val="000000"/>
                <w:sz w:val="24"/>
                <w:szCs w:val="24"/>
                <w:lang w:eastAsia="en-PH"/>
              </w:rPr>
              <w:t>20</w:t>
            </w:r>
            <w:r w:rsidR="009A57AB" w:rsidRPr="0005139A">
              <w:rPr>
                <w:rFonts w:cs="Arial"/>
                <w:iCs/>
                <w:color w:val="000000"/>
                <w:sz w:val="24"/>
                <w:szCs w:val="24"/>
              </w:rPr>
              <w:t>20</w:t>
            </w:r>
            <w:r w:rsidR="0088329E" w:rsidRPr="0005139A">
              <w:rPr>
                <w:rFonts w:eastAsia="Times New Roman" w:cs="Arial"/>
                <w:color w:val="000000"/>
                <w:sz w:val="24"/>
                <w:szCs w:val="24"/>
                <w:lang w:eastAsia="en-PH"/>
              </w:rPr>
              <w:t xml:space="preserve"> and January 202</w:t>
            </w:r>
            <w:r w:rsidR="009A57AB" w:rsidRPr="0005139A">
              <w:rPr>
                <w:rFonts w:eastAsia="Times New Roman" w:cs="Arial"/>
                <w:color w:val="000000"/>
                <w:sz w:val="24"/>
                <w:szCs w:val="24"/>
                <w:lang w:eastAsia="en-PH"/>
              </w:rPr>
              <w:t>1</w:t>
            </w:r>
          </w:p>
          <w:p w14:paraId="424C17DD" w14:textId="71DC177F" w:rsidR="00DF1057" w:rsidRPr="0005139A" w:rsidRDefault="0005139A" w:rsidP="00DF1057">
            <w:pPr>
              <w:rPr>
                <w:rFonts w:eastAsia="Times New Roman" w:cs="Arial"/>
                <w:color w:val="000000"/>
                <w:sz w:val="24"/>
                <w:szCs w:val="24"/>
                <w:lang w:eastAsia="en-PH"/>
              </w:rPr>
            </w:pPr>
            <w:r>
              <w:rPr>
                <w:rFonts w:eastAsia="Times New Roman" w:cs="Arial"/>
                <w:color w:val="000000"/>
                <w:sz w:val="24"/>
                <w:szCs w:val="24"/>
                <w:lang w:eastAsia="en-PH"/>
              </w:rPr>
              <w:t>2</w:t>
            </w:r>
            <w:r w:rsidR="00E56DC5">
              <w:rPr>
                <w:rFonts w:eastAsia="Times New Roman" w:cs="Arial"/>
                <w:color w:val="000000"/>
                <w:sz w:val="24"/>
                <w:szCs w:val="24"/>
                <w:lang w:eastAsia="en-PH"/>
              </w:rPr>
              <w:t>2</w:t>
            </w:r>
            <w:r w:rsidR="00DF1057" w:rsidRPr="0005139A">
              <w:rPr>
                <w:rFonts w:eastAsia="Times New Roman" w:cs="Arial"/>
                <w:color w:val="000000"/>
                <w:sz w:val="24"/>
                <w:szCs w:val="24"/>
                <w:lang w:eastAsia="en-PH"/>
              </w:rPr>
              <w:t>.2 Time Deposit Certificate and subsequent rollover certificate or new certificate if matured already during electronic submission.</w:t>
            </w:r>
            <w:r w:rsidR="0088329E" w:rsidRPr="0005139A">
              <w:rPr>
                <w:rFonts w:eastAsia="Times New Roman" w:cs="Arial"/>
                <w:color w:val="000000"/>
                <w:sz w:val="24"/>
                <w:szCs w:val="24"/>
                <w:lang w:eastAsia="en-PH"/>
              </w:rPr>
              <w:t xml:space="preserve"> If Time Deposit was not rolled over, </w:t>
            </w:r>
            <w:r w:rsidR="00246157" w:rsidRPr="00A244AD">
              <w:rPr>
                <w:rFonts w:eastAsia="Times New Roman" w:cs="Arial"/>
                <w:color w:val="000000"/>
                <w:sz w:val="24"/>
                <w:szCs w:val="24"/>
                <w:lang w:eastAsia="en-PH"/>
              </w:rPr>
              <w:t xml:space="preserve">pertinent </w:t>
            </w:r>
            <w:r w:rsidR="0088329E" w:rsidRPr="0005139A">
              <w:rPr>
                <w:rFonts w:eastAsia="Times New Roman" w:cs="Arial"/>
                <w:color w:val="000000"/>
                <w:sz w:val="24"/>
                <w:szCs w:val="24"/>
                <w:lang w:eastAsia="en-PH"/>
              </w:rPr>
              <w:t>documents showing where the proceeds were deposited.</w:t>
            </w:r>
          </w:p>
        </w:tc>
        <w:tc>
          <w:tcPr>
            <w:tcW w:w="1276" w:type="dxa"/>
            <w:tcBorders>
              <w:top w:val="nil"/>
              <w:left w:val="nil"/>
              <w:bottom w:val="single" w:sz="4" w:space="0" w:color="auto"/>
              <w:right w:val="single" w:sz="4" w:space="0" w:color="auto"/>
            </w:tcBorders>
            <w:shd w:val="clear" w:color="auto" w:fill="auto"/>
            <w:noWrap/>
            <w:vAlign w:val="center"/>
          </w:tcPr>
          <w:p w14:paraId="31DACDF5" w14:textId="77777777" w:rsidR="00DF1057" w:rsidRPr="0005139A" w:rsidRDefault="00DF1057" w:rsidP="00DF1057">
            <w:pPr>
              <w:jc w:val="center"/>
              <w:rPr>
                <w:rFonts w:ascii="Wingdings 2" w:eastAsia="Times New Roman" w:hAnsi="Wingdings 2"/>
                <w:color w:val="000000"/>
                <w:sz w:val="24"/>
                <w:szCs w:val="24"/>
                <w:lang w:eastAsia="en-PH"/>
              </w:rPr>
            </w:pPr>
          </w:p>
          <w:p w14:paraId="3E01A5BF" w14:textId="77777777" w:rsidR="00DF1057" w:rsidRPr="0005139A" w:rsidRDefault="00DF1057" w:rsidP="00DF1057">
            <w:pPr>
              <w:jc w:val="center"/>
              <w:rPr>
                <w:rFonts w:ascii="Wingdings 2" w:eastAsia="Times New Roman" w:hAnsi="Wingdings 2"/>
                <w:color w:val="000000"/>
                <w:sz w:val="24"/>
                <w:szCs w:val="24"/>
                <w:lang w:eastAsia="en-PH"/>
              </w:rPr>
            </w:pPr>
          </w:p>
          <w:p w14:paraId="551DD989" w14:textId="77777777" w:rsidR="00DF1057" w:rsidRPr="0005139A" w:rsidRDefault="00DF1057" w:rsidP="00DF1057">
            <w:pPr>
              <w:jc w:val="center"/>
              <w:rPr>
                <w:rFonts w:ascii="Wingdings 2" w:eastAsia="Times New Roman" w:hAnsi="Wingdings 2"/>
                <w:color w:val="000000"/>
                <w:sz w:val="24"/>
                <w:szCs w:val="24"/>
                <w:lang w:eastAsia="en-PH"/>
              </w:rPr>
            </w:pPr>
          </w:p>
          <w:p w14:paraId="7D5D5F24" w14:textId="77777777" w:rsidR="00DF1057" w:rsidRPr="0005139A" w:rsidRDefault="00DF1057" w:rsidP="00DF1057">
            <w:pPr>
              <w:jc w:val="center"/>
              <w:rPr>
                <w:rFonts w:ascii="Wingdings 2" w:eastAsia="Times New Roman" w:hAnsi="Wingdings 2"/>
                <w:color w:val="000000"/>
                <w:sz w:val="24"/>
                <w:szCs w:val="24"/>
                <w:lang w:eastAsia="en-PH"/>
              </w:rPr>
            </w:pPr>
          </w:p>
          <w:p w14:paraId="03CCE96C" w14:textId="77777777" w:rsidR="00DF1057" w:rsidRPr="0005139A" w:rsidRDefault="00DF1057" w:rsidP="00DF1057">
            <w:pPr>
              <w:jc w:val="center"/>
              <w:rPr>
                <w:rFonts w:ascii="Wingdings 2" w:eastAsia="Times New Roman" w:hAnsi="Wingdings 2"/>
                <w:color w:val="000000"/>
                <w:sz w:val="24"/>
                <w:szCs w:val="24"/>
                <w:lang w:eastAsia="en-PH"/>
              </w:rPr>
            </w:pPr>
          </w:p>
          <w:p w14:paraId="598A3DBE" w14:textId="77777777" w:rsidR="00DF1057" w:rsidRPr="0005139A" w:rsidRDefault="00DF1057" w:rsidP="00DF1057">
            <w:pPr>
              <w:jc w:val="center"/>
              <w:rPr>
                <w:rFonts w:ascii="Wingdings 2" w:eastAsia="Times New Roman" w:hAnsi="Wingdings 2"/>
                <w:color w:val="000000"/>
                <w:sz w:val="24"/>
                <w:szCs w:val="24"/>
                <w:lang w:eastAsia="en-PH"/>
              </w:rPr>
            </w:pPr>
          </w:p>
          <w:p w14:paraId="7F874A0F" w14:textId="77777777" w:rsidR="00DF1057" w:rsidRPr="0005139A" w:rsidRDefault="00DF1057" w:rsidP="00DF1057">
            <w:pPr>
              <w:jc w:val="center"/>
              <w:rPr>
                <w:rFonts w:ascii="Wingdings 2" w:eastAsia="Times New Roman" w:hAnsi="Wingdings 2"/>
                <w:color w:val="000000"/>
                <w:sz w:val="24"/>
                <w:szCs w:val="24"/>
                <w:lang w:eastAsia="en-PH"/>
              </w:rPr>
            </w:pPr>
          </w:p>
          <w:p w14:paraId="485E685C" w14:textId="77777777" w:rsidR="00DF1057" w:rsidRPr="0005139A" w:rsidRDefault="00DF1057" w:rsidP="00DF1057">
            <w:pPr>
              <w:jc w:val="center"/>
              <w:rPr>
                <w:rFonts w:ascii="Wingdings 2" w:eastAsia="Times New Roman" w:hAnsi="Wingdings 2"/>
                <w:color w:val="000000"/>
                <w:sz w:val="24"/>
                <w:szCs w:val="24"/>
                <w:lang w:eastAsia="en-PH"/>
              </w:rPr>
            </w:pPr>
          </w:p>
          <w:p w14:paraId="04E93A80" w14:textId="77777777" w:rsidR="00DF1057" w:rsidRPr="0005139A" w:rsidRDefault="00DF1057" w:rsidP="00DF1057">
            <w:pPr>
              <w:jc w:val="center"/>
              <w:rPr>
                <w:rFonts w:ascii="Wingdings 2" w:eastAsia="Times New Roman" w:hAnsi="Wingdings 2"/>
                <w:color w:val="000000"/>
                <w:sz w:val="24"/>
                <w:szCs w:val="24"/>
                <w:lang w:eastAsia="en-PH"/>
              </w:rPr>
            </w:pPr>
          </w:p>
          <w:p w14:paraId="1D871A78" w14:textId="77777777" w:rsidR="0088329E" w:rsidRPr="0005139A" w:rsidRDefault="00DF1057" w:rsidP="00DF1057">
            <w:pPr>
              <w:rPr>
                <w:rFonts w:ascii="Wingdings 2" w:eastAsia="Times New Roman" w:hAnsi="Wingdings 2"/>
                <w:color w:val="000000"/>
                <w:sz w:val="24"/>
                <w:szCs w:val="24"/>
                <w:lang w:eastAsia="en-PH"/>
              </w:rPr>
            </w:pPr>
            <w:r w:rsidRPr="0005139A">
              <w:rPr>
                <w:rFonts w:ascii="Wingdings 2" w:eastAsia="Times New Roman" w:hAnsi="Wingdings 2"/>
                <w:color w:val="000000"/>
                <w:sz w:val="24"/>
                <w:szCs w:val="24"/>
                <w:lang w:eastAsia="en-PH"/>
              </w:rPr>
              <w:t></w:t>
            </w:r>
          </w:p>
          <w:p w14:paraId="1FD07940" w14:textId="630F2783" w:rsidR="00DF1057" w:rsidRPr="0005139A" w:rsidRDefault="0088329E" w:rsidP="00DF1057">
            <w:pPr>
              <w:rPr>
                <w:rFonts w:ascii="Wingdings 2" w:eastAsia="Times New Roman" w:hAnsi="Wingdings 2"/>
                <w:color w:val="000000"/>
                <w:sz w:val="24"/>
                <w:szCs w:val="24"/>
                <w:lang w:eastAsia="en-PH"/>
              </w:rPr>
            </w:pPr>
            <w:r w:rsidRPr="0005139A">
              <w:rPr>
                <w:rFonts w:ascii="Wingdings 2" w:eastAsia="Times New Roman" w:hAnsi="Wingdings 2"/>
                <w:color w:val="000000"/>
                <w:sz w:val="24"/>
                <w:szCs w:val="24"/>
                <w:lang w:eastAsia="en-PH"/>
              </w:rPr>
              <w:t></w:t>
            </w:r>
            <w:r w:rsidR="00DF1057" w:rsidRPr="0005139A">
              <w:rPr>
                <w:rFonts w:ascii="Wingdings 2" w:eastAsia="Times New Roman" w:hAnsi="Wingdings 2"/>
                <w:color w:val="000000"/>
                <w:sz w:val="24"/>
                <w:szCs w:val="24"/>
                <w:lang w:eastAsia="en-PH"/>
              </w:rPr>
              <w:t></w:t>
            </w:r>
          </w:p>
          <w:p w14:paraId="0E36575B" w14:textId="516F3385" w:rsidR="00DF1057" w:rsidRPr="0005139A" w:rsidRDefault="00DF1057" w:rsidP="00DF1057">
            <w:pPr>
              <w:jc w:val="center"/>
              <w:rPr>
                <w:rFonts w:ascii="Wingdings 2" w:eastAsia="Times New Roman" w:hAnsi="Wingdings 2"/>
                <w:color w:val="000000"/>
                <w:sz w:val="24"/>
                <w:szCs w:val="24"/>
                <w:lang w:eastAsia="en-PH"/>
              </w:rPr>
            </w:pPr>
          </w:p>
          <w:p w14:paraId="32185141" w14:textId="77777777" w:rsidR="00DF1057" w:rsidRPr="0005139A" w:rsidRDefault="00DF1057" w:rsidP="00DF1057">
            <w:pPr>
              <w:jc w:val="center"/>
              <w:rPr>
                <w:rFonts w:ascii="Wingdings 2" w:eastAsia="Times New Roman" w:hAnsi="Wingdings 2"/>
                <w:color w:val="000000"/>
                <w:sz w:val="24"/>
                <w:szCs w:val="24"/>
                <w:lang w:eastAsia="en-PH"/>
              </w:rPr>
            </w:pPr>
          </w:p>
          <w:p w14:paraId="05DB99EC" w14:textId="752F4059" w:rsidR="00DF1057" w:rsidRPr="0005139A" w:rsidRDefault="00DF1057" w:rsidP="00DF1057">
            <w:pPr>
              <w:jc w:val="center"/>
              <w:rPr>
                <w:rFonts w:ascii="Wingdings 2" w:eastAsia="Times New Roman" w:hAnsi="Wingdings 2"/>
                <w:color w:val="000000"/>
                <w:sz w:val="24"/>
                <w:szCs w:val="24"/>
                <w:lang w:eastAsia="en-PH"/>
              </w:rPr>
            </w:pPr>
          </w:p>
          <w:p w14:paraId="7ED53D22" w14:textId="77777777" w:rsidR="00DF1057" w:rsidRPr="0005139A" w:rsidRDefault="00DF1057" w:rsidP="00DF1057">
            <w:pPr>
              <w:jc w:val="center"/>
              <w:rPr>
                <w:rFonts w:ascii="Wingdings 2" w:eastAsia="Times New Roman" w:hAnsi="Wingdings 2"/>
                <w:color w:val="000000"/>
                <w:sz w:val="24"/>
                <w:szCs w:val="24"/>
                <w:lang w:eastAsia="en-PH"/>
              </w:rPr>
            </w:pPr>
          </w:p>
          <w:p w14:paraId="19C56973" w14:textId="77777777" w:rsidR="00DF1057" w:rsidRPr="0005139A" w:rsidRDefault="00DF1057" w:rsidP="00DF1057">
            <w:pPr>
              <w:jc w:val="center"/>
              <w:rPr>
                <w:rFonts w:ascii="Wingdings 2" w:eastAsia="Times New Roman" w:hAnsi="Wingdings 2"/>
                <w:color w:val="000000"/>
                <w:sz w:val="24"/>
                <w:szCs w:val="24"/>
                <w:lang w:eastAsia="en-PH"/>
              </w:rPr>
            </w:pPr>
          </w:p>
          <w:p w14:paraId="3AC932B2" w14:textId="77777777" w:rsidR="00DF1057" w:rsidRPr="0005139A" w:rsidRDefault="00DF1057" w:rsidP="00DF1057">
            <w:pPr>
              <w:jc w:val="center"/>
              <w:rPr>
                <w:rFonts w:ascii="Wingdings 2" w:eastAsia="Times New Roman" w:hAnsi="Wingdings 2"/>
                <w:color w:val="000000"/>
                <w:sz w:val="24"/>
                <w:szCs w:val="24"/>
                <w:lang w:eastAsia="en-PH"/>
              </w:rPr>
            </w:pPr>
          </w:p>
          <w:p w14:paraId="55C95BF7" w14:textId="77777777" w:rsidR="00DF1057" w:rsidRPr="0005139A" w:rsidRDefault="00DF1057" w:rsidP="00DF1057">
            <w:pPr>
              <w:jc w:val="center"/>
              <w:rPr>
                <w:rFonts w:ascii="Wingdings 2" w:eastAsia="Times New Roman" w:hAnsi="Wingdings 2"/>
                <w:color w:val="000000"/>
                <w:sz w:val="24"/>
                <w:szCs w:val="24"/>
                <w:lang w:eastAsia="en-PH"/>
              </w:rPr>
            </w:pPr>
          </w:p>
          <w:p w14:paraId="52205AF7" w14:textId="576BB616" w:rsidR="00DF1057" w:rsidRPr="0005139A" w:rsidRDefault="0088329E" w:rsidP="0088329E">
            <w:pPr>
              <w:rPr>
                <w:rFonts w:ascii="Wingdings 2" w:eastAsia="Times New Roman" w:hAnsi="Wingdings 2"/>
                <w:color w:val="000000"/>
                <w:sz w:val="24"/>
                <w:szCs w:val="24"/>
                <w:lang w:eastAsia="en-PH"/>
              </w:rPr>
            </w:pPr>
            <w:r w:rsidRPr="0005139A">
              <w:rPr>
                <w:rFonts w:ascii="Wingdings 2" w:eastAsia="Times New Roman" w:hAnsi="Wingdings 2"/>
                <w:color w:val="000000"/>
                <w:sz w:val="24"/>
                <w:szCs w:val="24"/>
                <w:lang w:eastAsia="en-PH"/>
              </w:rPr>
              <w:t></w:t>
            </w:r>
            <w:r w:rsidR="00DF1057" w:rsidRPr="0005139A">
              <w:rPr>
                <w:rFonts w:ascii="Wingdings 2" w:eastAsia="Times New Roman" w:hAnsi="Wingdings 2"/>
                <w:color w:val="000000"/>
                <w:sz w:val="24"/>
                <w:szCs w:val="24"/>
                <w:lang w:eastAsia="en-PH"/>
              </w:rPr>
              <w:t></w:t>
            </w:r>
          </w:p>
          <w:p w14:paraId="76A289A5" w14:textId="77777777" w:rsidR="00DF1057" w:rsidRPr="0005139A" w:rsidRDefault="00DF1057" w:rsidP="00DF1057">
            <w:pPr>
              <w:jc w:val="center"/>
              <w:rPr>
                <w:rFonts w:ascii="Wingdings 2" w:eastAsia="Times New Roman" w:hAnsi="Wingdings 2"/>
                <w:color w:val="000000"/>
                <w:sz w:val="24"/>
                <w:szCs w:val="24"/>
                <w:lang w:eastAsia="en-PH"/>
              </w:rPr>
            </w:pPr>
          </w:p>
          <w:p w14:paraId="6B1497FB" w14:textId="77777777" w:rsidR="00DF1057" w:rsidRPr="0005139A" w:rsidRDefault="00DF1057" w:rsidP="00DF1057">
            <w:pPr>
              <w:jc w:val="center"/>
              <w:rPr>
                <w:rFonts w:ascii="Wingdings 2" w:eastAsia="Times New Roman" w:hAnsi="Wingdings 2"/>
                <w:color w:val="000000"/>
                <w:sz w:val="24"/>
                <w:szCs w:val="24"/>
                <w:lang w:eastAsia="en-PH"/>
              </w:rPr>
            </w:pPr>
          </w:p>
          <w:p w14:paraId="6F13640D" w14:textId="77777777" w:rsidR="00DF1057" w:rsidRPr="0005139A" w:rsidRDefault="00DF1057" w:rsidP="00DF1057">
            <w:pPr>
              <w:jc w:val="center"/>
              <w:rPr>
                <w:rFonts w:ascii="Wingdings 2" w:eastAsia="Times New Roman" w:hAnsi="Wingdings 2"/>
                <w:color w:val="000000"/>
                <w:sz w:val="24"/>
                <w:szCs w:val="24"/>
                <w:lang w:eastAsia="en-PH"/>
              </w:rPr>
            </w:pPr>
          </w:p>
          <w:p w14:paraId="49FF6AC6" w14:textId="77777777" w:rsidR="00DF1057" w:rsidRPr="0005139A" w:rsidRDefault="00DF1057" w:rsidP="00DF1057">
            <w:pPr>
              <w:jc w:val="center"/>
              <w:rPr>
                <w:rFonts w:ascii="Wingdings 2" w:eastAsia="Times New Roman" w:hAnsi="Wingdings 2"/>
                <w:color w:val="000000"/>
                <w:sz w:val="24"/>
                <w:szCs w:val="24"/>
                <w:lang w:eastAsia="en-PH"/>
              </w:rPr>
            </w:pPr>
          </w:p>
          <w:p w14:paraId="0A68FF44" w14:textId="77777777" w:rsidR="00DF1057" w:rsidRPr="0005139A" w:rsidRDefault="00DF1057" w:rsidP="00DF1057">
            <w:pPr>
              <w:jc w:val="center"/>
              <w:rPr>
                <w:rFonts w:ascii="Wingdings 2" w:eastAsia="Times New Roman" w:hAnsi="Wingdings 2"/>
                <w:color w:val="000000"/>
                <w:sz w:val="24"/>
                <w:szCs w:val="24"/>
                <w:lang w:eastAsia="en-PH"/>
              </w:rPr>
            </w:pPr>
          </w:p>
          <w:p w14:paraId="5BC02B10" w14:textId="77777777" w:rsidR="0088329E" w:rsidRPr="0005139A" w:rsidRDefault="0088329E" w:rsidP="00DF1057">
            <w:pPr>
              <w:jc w:val="center"/>
              <w:rPr>
                <w:rFonts w:ascii="Wingdings 2" w:eastAsia="Times New Roman" w:hAnsi="Wingdings 2"/>
                <w:color w:val="000000"/>
                <w:sz w:val="24"/>
                <w:szCs w:val="24"/>
                <w:lang w:eastAsia="en-PH"/>
              </w:rPr>
            </w:pPr>
          </w:p>
          <w:p w14:paraId="4177DC8E" w14:textId="77777777" w:rsidR="0088329E" w:rsidRPr="0005139A" w:rsidRDefault="0088329E" w:rsidP="0088329E">
            <w:pPr>
              <w:rPr>
                <w:rFonts w:ascii="Wingdings 2" w:eastAsia="Times New Roman" w:hAnsi="Wingdings 2"/>
                <w:color w:val="000000"/>
                <w:sz w:val="24"/>
                <w:szCs w:val="24"/>
                <w:lang w:eastAsia="en-PH"/>
              </w:rPr>
            </w:pPr>
            <w:r w:rsidRPr="0005139A">
              <w:rPr>
                <w:rFonts w:ascii="Wingdings 2" w:eastAsia="Times New Roman" w:hAnsi="Wingdings 2"/>
                <w:color w:val="000000"/>
                <w:sz w:val="24"/>
                <w:szCs w:val="24"/>
                <w:lang w:eastAsia="en-PH"/>
              </w:rPr>
              <w:t></w:t>
            </w:r>
          </w:p>
          <w:p w14:paraId="79159B08" w14:textId="10C5A22B" w:rsidR="00DF1057" w:rsidRPr="0005139A" w:rsidRDefault="0088329E" w:rsidP="0088329E">
            <w:pPr>
              <w:rPr>
                <w:rFonts w:ascii="Wingdings 2" w:eastAsia="Times New Roman" w:hAnsi="Wingdings 2"/>
                <w:color w:val="000000"/>
                <w:sz w:val="24"/>
                <w:szCs w:val="24"/>
                <w:lang w:eastAsia="en-PH"/>
              </w:rPr>
            </w:pPr>
            <w:r w:rsidRPr="0005139A">
              <w:rPr>
                <w:rFonts w:ascii="Wingdings 2" w:eastAsia="Times New Roman" w:hAnsi="Wingdings 2"/>
                <w:color w:val="000000"/>
                <w:sz w:val="24"/>
                <w:szCs w:val="24"/>
                <w:lang w:eastAsia="en-PH"/>
              </w:rPr>
              <w:t></w:t>
            </w:r>
            <w:r w:rsidRPr="0005139A">
              <w:rPr>
                <w:rFonts w:ascii="Wingdings 2" w:eastAsia="Times New Roman" w:hAnsi="Wingdings 2"/>
                <w:color w:val="000000"/>
                <w:sz w:val="24"/>
                <w:szCs w:val="24"/>
                <w:lang w:eastAsia="en-PH"/>
              </w:rPr>
              <w:t></w:t>
            </w:r>
            <w:r w:rsidR="00DF1057" w:rsidRPr="0005139A">
              <w:rPr>
                <w:rFonts w:ascii="Wingdings 2" w:eastAsia="Times New Roman" w:hAnsi="Wingdings 2"/>
                <w:color w:val="000000"/>
                <w:sz w:val="24"/>
                <w:szCs w:val="24"/>
                <w:lang w:eastAsia="en-PH"/>
              </w:rPr>
              <w:t></w:t>
            </w:r>
          </w:p>
          <w:p w14:paraId="34BE4318" w14:textId="77777777" w:rsidR="00DF1057" w:rsidRPr="0005139A" w:rsidRDefault="00DF1057" w:rsidP="00DF1057">
            <w:pPr>
              <w:jc w:val="center"/>
              <w:rPr>
                <w:rFonts w:ascii="Wingdings 2" w:eastAsia="Times New Roman" w:hAnsi="Wingdings 2"/>
                <w:color w:val="000000"/>
                <w:sz w:val="24"/>
                <w:szCs w:val="24"/>
                <w:lang w:eastAsia="en-PH"/>
              </w:rPr>
            </w:pPr>
          </w:p>
          <w:p w14:paraId="46128F37" w14:textId="77777777" w:rsidR="0088329E" w:rsidRPr="0005139A" w:rsidRDefault="0088329E" w:rsidP="00DF1057">
            <w:pPr>
              <w:jc w:val="center"/>
              <w:rPr>
                <w:rFonts w:ascii="Wingdings 2" w:eastAsia="Times New Roman" w:hAnsi="Wingdings 2"/>
                <w:color w:val="000000"/>
                <w:sz w:val="24"/>
                <w:szCs w:val="24"/>
                <w:lang w:eastAsia="en-PH"/>
              </w:rPr>
            </w:pPr>
          </w:p>
          <w:p w14:paraId="0220B51B" w14:textId="398F35DF" w:rsidR="00DF1057" w:rsidRPr="000F7007" w:rsidRDefault="00DF1057" w:rsidP="00DF1057">
            <w:pPr>
              <w:jc w:val="center"/>
              <w:rPr>
                <w:rFonts w:ascii="Wingdings 2" w:eastAsia="Times New Roman" w:hAnsi="Wingdings 2"/>
                <w:color w:val="000000"/>
                <w:sz w:val="24"/>
                <w:szCs w:val="24"/>
                <w:lang w:eastAsia="en-PH"/>
              </w:rPr>
            </w:pPr>
            <w:r w:rsidRPr="0005139A">
              <w:rPr>
                <w:rFonts w:ascii="Wingdings 2" w:eastAsia="Times New Roman" w:hAnsi="Wingdings 2"/>
                <w:color w:val="000000"/>
                <w:sz w:val="24"/>
                <w:szCs w:val="24"/>
                <w:lang w:eastAsia="en-PH"/>
              </w:rPr>
              <w:t></w:t>
            </w:r>
          </w:p>
          <w:p w14:paraId="7C3C4329" w14:textId="4CE97F1C" w:rsidR="00DF1057" w:rsidRPr="000F7007" w:rsidRDefault="00DF1057" w:rsidP="00DF1057">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vAlign w:val="center"/>
          </w:tcPr>
          <w:p w14:paraId="2EE97FD8" w14:textId="3E955E60" w:rsidR="00FB7998" w:rsidRDefault="00FB7998" w:rsidP="00DF1057">
            <w:pPr>
              <w:jc w:val="center"/>
              <w:rPr>
                <w:rFonts w:ascii="Wingdings 2" w:eastAsia="Times New Roman" w:hAnsi="Wingdings 2" w:cs="Arial"/>
                <w:color w:val="000000"/>
                <w:sz w:val="24"/>
                <w:szCs w:val="24"/>
                <w:lang w:eastAsia="en-PH"/>
              </w:rPr>
            </w:pPr>
          </w:p>
          <w:p w14:paraId="60CB3B11" w14:textId="77777777" w:rsidR="00FB7998" w:rsidRPr="00A244AD" w:rsidRDefault="00FB7998" w:rsidP="00A244AD">
            <w:pPr>
              <w:rPr>
                <w:rFonts w:ascii="Wingdings 2" w:eastAsia="Times New Roman" w:hAnsi="Wingdings 2" w:cs="Arial"/>
                <w:sz w:val="24"/>
                <w:szCs w:val="24"/>
                <w:lang w:eastAsia="en-PH"/>
              </w:rPr>
            </w:pPr>
          </w:p>
          <w:p w14:paraId="490BC30D" w14:textId="77777777" w:rsidR="00FB7998" w:rsidRPr="00A244AD" w:rsidRDefault="00FB7998" w:rsidP="00A244AD">
            <w:pPr>
              <w:rPr>
                <w:rFonts w:ascii="Wingdings 2" w:eastAsia="Times New Roman" w:hAnsi="Wingdings 2" w:cs="Arial"/>
                <w:sz w:val="24"/>
                <w:szCs w:val="24"/>
                <w:lang w:eastAsia="en-PH"/>
              </w:rPr>
            </w:pPr>
          </w:p>
          <w:p w14:paraId="287C174C" w14:textId="77777777" w:rsidR="00FB7998" w:rsidRPr="00A244AD" w:rsidRDefault="00FB7998" w:rsidP="00A244AD">
            <w:pPr>
              <w:rPr>
                <w:rFonts w:ascii="Wingdings 2" w:eastAsia="Times New Roman" w:hAnsi="Wingdings 2" w:cs="Arial"/>
                <w:sz w:val="24"/>
                <w:szCs w:val="24"/>
                <w:lang w:eastAsia="en-PH"/>
              </w:rPr>
            </w:pPr>
          </w:p>
          <w:p w14:paraId="1724B656" w14:textId="77777777" w:rsidR="00FB7998" w:rsidRPr="00A244AD" w:rsidRDefault="00FB7998" w:rsidP="00A244AD">
            <w:pPr>
              <w:rPr>
                <w:rFonts w:ascii="Wingdings 2" w:eastAsia="Times New Roman" w:hAnsi="Wingdings 2" w:cs="Arial"/>
                <w:sz w:val="24"/>
                <w:szCs w:val="24"/>
                <w:lang w:eastAsia="en-PH"/>
              </w:rPr>
            </w:pPr>
          </w:p>
          <w:p w14:paraId="5352A133" w14:textId="77777777" w:rsidR="00FB7998" w:rsidRPr="00A244AD" w:rsidRDefault="00FB7998" w:rsidP="00A244AD">
            <w:pPr>
              <w:rPr>
                <w:rFonts w:ascii="Wingdings 2" w:eastAsia="Times New Roman" w:hAnsi="Wingdings 2" w:cs="Arial"/>
                <w:sz w:val="24"/>
                <w:szCs w:val="24"/>
                <w:lang w:eastAsia="en-PH"/>
              </w:rPr>
            </w:pPr>
          </w:p>
          <w:p w14:paraId="09EC8094" w14:textId="77777777" w:rsidR="00FB7998" w:rsidRPr="00A244AD" w:rsidRDefault="00FB7998" w:rsidP="00A244AD">
            <w:pPr>
              <w:rPr>
                <w:rFonts w:ascii="Wingdings 2" w:eastAsia="Times New Roman" w:hAnsi="Wingdings 2" w:cs="Arial"/>
                <w:sz w:val="24"/>
                <w:szCs w:val="24"/>
                <w:lang w:eastAsia="en-PH"/>
              </w:rPr>
            </w:pPr>
          </w:p>
          <w:p w14:paraId="0C497751" w14:textId="77777777" w:rsidR="00FB7998" w:rsidRPr="00A244AD" w:rsidRDefault="00FB7998" w:rsidP="00A244AD">
            <w:pPr>
              <w:rPr>
                <w:rFonts w:ascii="Wingdings 2" w:eastAsia="Times New Roman" w:hAnsi="Wingdings 2" w:cs="Arial"/>
                <w:sz w:val="24"/>
                <w:szCs w:val="24"/>
                <w:lang w:eastAsia="en-PH"/>
              </w:rPr>
            </w:pPr>
          </w:p>
          <w:p w14:paraId="4D9CA6EF" w14:textId="77777777" w:rsidR="00FB7998" w:rsidRPr="00A244AD" w:rsidRDefault="00FB7998" w:rsidP="00A244AD">
            <w:pPr>
              <w:rPr>
                <w:rFonts w:ascii="Wingdings 2" w:eastAsia="Times New Roman" w:hAnsi="Wingdings 2" w:cs="Arial"/>
                <w:sz w:val="24"/>
                <w:szCs w:val="24"/>
                <w:lang w:eastAsia="en-PH"/>
              </w:rPr>
            </w:pPr>
          </w:p>
          <w:p w14:paraId="28FABCA2" w14:textId="77777777" w:rsidR="00FB7998" w:rsidRPr="00A244AD" w:rsidRDefault="00FB7998" w:rsidP="00A244AD">
            <w:pPr>
              <w:rPr>
                <w:rFonts w:ascii="Wingdings 2" w:eastAsia="Times New Roman" w:hAnsi="Wingdings 2" w:cs="Arial"/>
                <w:sz w:val="24"/>
                <w:szCs w:val="24"/>
                <w:lang w:eastAsia="en-PH"/>
              </w:rPr>
            </w:pPr>
          </w:p>
          <w:p w14:paraId="06AEE3C1" w14:textId="77777777" w:rsidR="00FB7998" w:rsidRPr="00A244AD" w:rsidRDefault="00FB7998" w:rsidP="00A244AD">
            <w:pPr>
              <w:rPr>
                <w:rFonts w:ascii="Wingdings 2" w:eastAsia="Times New Roman" w:hAnsi="Wingdings 2" w:cs="Arial"/>
                <w:sz w:val="24"/>
                <w:szCs w:val="24"/>
                <w:lang w:eastAsia="en-PH"/>
              </w:rPr>
            </w:pPr>
          </w:p>
          <w:p w14:paraId="614D6A51" w14:textId="77777777" w:rsidR="00FB7998" w:rsidRPr="00A244AD" w:rsidRDefault="00FB7998" w:rsidP="00A244AD">
            <w:pPr>
              <w:rPr>
                <w:rFonts w:ascii="Wingdings 2" w:eastAsia="Times New Roman" w:hAnsi="Wingdings 2" w:cs="Arial"/>
                <w:sz w:val="24"/>
                <w:szCs w:val="24"/>
                <w:lang w:eastAsia="en-PH"/>
              </w:rPr>
            </w:pPr>
          </w:p>
          <w:p w14:paraId="50916E06" w14:textId="77777777" w:rsidR="00FB7998" w:rsidRPr="00A244AD" w:rsidRDefault="00FB7998" w:rsidP="00A244AD">
            <w:pPr>
              <w:rPr>
                <w:rFonts w:ascii="Wingdings 2" w:eastAsia="Times New Roman" w:hAnsi="Wingdings 2" w:cs="Arial"/>
                <w:sz w:val="24"/>
                <w:szCs w:val="24"/>
                <w:lang w:eastAsia="en-PH"/>
              </w:rPr>
            </w:pPr>
          </w:p>
          <w:p w14:paraId="2C08AE75" w14:textId="77777777" w:rsidR="00FB7998" w:rsidRPr="00A244AD" w:rsidRDefault="00FB7998" w:rsidP="00A244AD">
            <w:pPr>
              <w:rPr>
                <w:rFonts w:ascii="Wingdings 2" w:eastAsia="Times New Roman" w:hAnsi="Wingdings 2" w:cs="Arial"/>
                <w:sz w:val="24"/>
                <w:szCs w:val="24"/>
                <w:lang w:eastAsia="en-PH"/>
              </w:rPr>
            </w:pPr>
          </w:p>
          <w:p w14:paraId="0352529C" w14:textId="64197713" w:rsidR="00FB7998" w:rsidRDefault="00FB7998" w:rsidP="00FB7998">
            <w:pPr>
              <w:rPr>
                <w:rFonts w:ascii="Wingdings 2" w:eastAsia="Times New Roman" w:hAnsi="Wingdings 2" w:cs="Arial"/>
                <w:sz w:val="24"/>
                <w:szCs w:val="24"/>
                <w:lang w:eastAsia="en-PH"/>
              </w:rPr>
            </w:pPr>
          </w:p>
          <w:p w14:paraId="41DEDB4A" w14:textId="77777777" w:rsidR="00FB7998" w:rsidRPr="00FB7998" w:rsidRDefault="00FB7998">
            <w:pPr>
              <w:rPr>
                <w:rFonts w:ascii="Wingdings 2" w:eastAsia="Times New Roman" w:hAnsi="Wingdings 2" w:cs="Arial"/>
                <w:sz w:val="24"/>
                <w:szCs w:val="24"/>
                <w:lang w:eastAsia="en-PH"/>
              </w:rPr>
            </w:pPr>
          </w:p>
          <w:p w14:paraId="27629404" w14:textId="77777777" w:rsidR="00FB7998" w:rsidRPr="00FB7998" w:rsidRDefault="00FB7998">
            <w:pPr>
              <w:rPr>
                <w:rFonts w:ascii="Wingdings 2" w:eastAsia="Times New Roman" w:hAnsi="Wingdings 2" w:cs="Arial"/>
                <w:sz w:val="24"/>
                <w:szCs w:val="24"/>
                <w:lang w:eastAsia="en-PH"/>
              </w:rPr>
            </w:pPr>
          </w:p>
          <w:p w14:paraId="0ADCEAC5" w14:textId="77777777" w:rsidR="00FB7998" w:rsidRPr="00FB7998" w:rsidRDefault="00FB7998">
            <w:pPr>
              <w:rPr>
                <w:rFonts w:ascii="Wingdings 2" w:eastAsia="Times New Roman" w:hAnsi="Wingdings 2" w:cs="Arial"/>
                <w:sz w:val="24"/>
                <w:szCs w:val="24"/>
                <w:lang w:eastAsia="en-PH"/>
              </w:rPr>
            </w:pPr>
          </w:p>
          <w:p w14:paraId="75A3548F" w14:textId="77777777" w:rsidR="00FB7998" w:rsidRPr="00FB7998" w:rsidRDefault="00FB7998">
            <w:pPr>
              <w:rPr>
                <w:rFonts w:ascii="Wingdings 2" w:eastAsia="Times New Roman" w:hAnsi="Wingdings 2" w:cs="Arial"/>
                <w:sz w:val="24"/>
                <w:szCs w:val="24"/>
                <w:lang w:eastAsia="en-PH"/>
              </w:rPr>
            </w:pPr>
          </w:p>
          <w:p w14:paraId="30DED747" w14:textId="77777777" w:rsidR="00FB7998" w:rsidRPr="00FB7998" w:rsidRDefault="00FB7998">
            <w:pPr>
              <w:rPr>
                <w:rFonts w:ascii="Wingdings 2" w:eastAsia="Times New Roman" w:hAnsi="Wingdings 2" w:cs="Arial"/>
                <w:sz w:val="24"/>
                <w:szCs w:val="24"/>
                <w:lang w:eastAsia="en-PH"/>
              </w:rPr>
            </w:pPr>
          </w:p>
          <w:p w14:paraId="3BB6B2FB" w14:textId="77777777" w:rsidR="00FB7998" w:rsidRPr="00FB7998" w:rsidRDefault="00FB7998">
            <w:pPr>
              <w:rPr>
                <w:rFonts w:ascii="Wingdings 2" w:eastAsia="Times New Roman" w:hAnsi="Wingdings 2" w:cs="Arial"/>
                <w:sz w:val="24"/>
                <w:szCs w:val="24"/>
                <w:lang w:eastAsia="en-PH"/>
              </w:rPr>
            </w:pPr>
          </w:p>
          <w:p w14:paraId="3FF9F310" w14:textId="6AFD2238" w:rsidR="00FB7998" w:rsidRDefault="00FB7998" w:rsidP="00FB7998">
            <w:pPr>
              <w:rPr>
                <w:rFonts w:ascii="Wingdings 2" w:eastAsia="Times New Roman" w:hAnsi="Wingdings 2" w:cs="Arial"/>
                <w:sz w:val="24"/>
                <w:szCs w:val="24"/>
                <w:lang w:eastAsia="en-PH"/>
              </w:rPr>
            </w:pPr>
          </w:p>
          <w:p w14:paraId="63A853B3" w14:textId="77777777" w:rsidR="00FB7998" w:rsidRPr="00FB7998" w:rsidRDefault="00FB7998">
            <w:pPr>
              <w:rPr>
                <w:rFonts w:ascii="Wingdings 2" w:eastAsia="Times New Roman" w:hAnsi="Wingdings 2" w:cs="Arial"/>
                <w:sz w:val="24"/>
                <w:szCs w:val="24"/>
                <w:lang w:eastAsia="en-PH"/>
              </w:rPr>
            </w:pPr>
          </w:p>
          <w:p w14:paraId="5304BE78" w14:textId="77777777" w:rsidR="00FB7998" w:rsidRPr="00FB7998" w:rsidRDefault="00FB7998">
            <w:pPr>
              <w:rPr>
                <w:rFonts w:ascii="Wingdings 2" w:eastAsia="Times New Roman" w:hAnsi="Wingdings 2" w:cs="Arial"/>
                <w:sz w:val="24"/>
                <w:szCs w:val="24"/>
                <w:lang w:eastAsia="en-PH"/>
              </w:rPr>
            </w:pPr>
          </w:p>
          <w:p w14:paraId="78AC117A" w14:textId="77777777" w:rsidR="00FB7998" w:rsidRPr="00FB7998" w:rsidRDefault="00FB7998">
            <w:pPr>
              <w:rPr>
                <w:rFonts w:ascii="Wingdings 2" w:eastAsia="Times New Roman" w:hAnsi="Wingdings 2" w:cs="Arial"/>
                <w:sz w:val="24"/>
                <w:szCs w:val="24"/>
                <w:lang w:eastAsia="en-PH"/>
              </w:rPr>
            </w:pPr>
          </w:p>
          <w:p w14:paraId="0C16B2C9" w14:textId="7C27766B" w:rsidR="00FB7998" w:rsidRDefault="00FB7998" w:rsidP="00FB7998">
            <w:pPr>
              <w:rPr>
                <w:rFonts w:ascii="Wingdings 2" w:eastAsia="Times New Roman" w:hAnsi="Wingdings 2" w:cs="Arial"/>
                <w:sz w:val="24"/>
                <w:szCs w:val="24"/>
                <w:lang w:eastAsia="en-PH"/>
              </w:rPr>
            </w:pPr>
          </w:p>
          <w:p w14:paraId="52124369" w14:textId="77777777" w:rsidR="00FB7998" w:rsidRPr="00FB7998" w:rsidRDefault="00FB7998">
            <w:pPr>
              <w:rPr>
                <w:rFonts w:ascii="Wingdings 2" w:eastAsia="Times New Roman" w:hAnsi="Wingdings 2" w:cs="Arial"/>
                <w:sz w:val="24"/>
                <w:szCs w:val="24"/>
                <w:lang w:eastAsia="en-PH"/>
              </w:rPr>
            </w:pPr>
          </w:p>
          <w:p w14:paraId="10F6E5E1" w14:textId="21B0FDC5" w:rsidR="00FB7998" w:rsidRDefault="00FB7998" w:rsidP="00FB7998">
            <w:pPr>
              <w:rPr>
                <w:rFonts w:ascii="Wingdings 2" w:eastAsia="Times New Roman" w:hAnsi="Wingdings 2" w:cs="Arial"/>
                <w:sz w:val="24"/>
                <w:szCs w:val="24"/>
                <w:lang w:eastAsia="en-PH"/>
              </w:rPr>
            </w:pPr>
          </w:p>
          <w:p w14:paraId="1E043441" w14:textId="77777777" w:rsidR="00DF1057" w:rsidRPr="00A244AD" w:rsidRDefault="00DF1057" w:rsidP="00A244AD">
            <w:pPr>
              <w:rPr>
                <w:rFonts w:ascii="Wingdings 2" w:eastAsia="Times New Roman" w:hAnsi="Wingdings 2" w:cs="Arial"/>
                <w:sz w:val="24"/>
                <w:szCs w:val="24"/>
                <w:lang w:eastAsia="en-PH"/>
              </w:rPr>
            </w:pPr>
          </w:p>
        </w:tc>
      </w:tr>
      <w:tr w:rsidR="00DB4BFC" w:rsidRPr="000F7007" w14:paraId="720798C3"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292FFFE9"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3179441E" w14:textId="237E65BD" w:rsidR="00DF1057" w:rsidRPr="000F7007" w:rsidRDefault="00DF1057" w:rsidP="00EA3670">
            <w:pPr>
              <w:rPr>
                <w:rFonts w:eastAsia="Times New Roman" w:cs="Arial"/>
                <w:color w:val="000000"/>
                <w:sz w:val="24"/>
                <w:szCs w:val="24"/>
                <w:lang w:eastAsia="en-PH"/>
              </w:rPr>
            </w:pPr>
            <w:r w:rsidRPr="000F7007">
              <w:rPr>
                <w:rFonts w:eastAsia="Times New Roman" w:cs="Arial"/>
                <w:color w:val="000000"/>
                <w:sz w:val="24"/>
                <w:szCs w:val="24"/>
                <w:lang w:eastAsia="en-PH"/>
              </w:rPr>
              <w:t>2</w:t>
            </w:r>
            <w:r w:rsidR="00E56DC5">
              <w:rPr>
                <w:rFonts w:eastAsia="Times New Roman" w:cs="Arial"/>
                <w:color w:val="000000"/>
                <w:sz w:val="24"/>
                <w:szCs w:val="24"/>
                <w:lang w:eastAsia="en-PH"/>
              </w:rPr>
              <w:t>3</w:t>
            </w:r>
            <w:r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14370EC3" w14:textId="2107C944"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xml:space="preserve">Detailed schedule of Deposits-in-Transit and Undeposited Collections, showing in columns the Official Receipt Number, Official Receipt Date, Date Deposited and Name of Depository Bank </w:t>
            </w:r>
            <w:r w:rsidRPr="00A244AD">
              <w:rPr>
                <w:rFonts w:eastAsia="Times New Roman" w:cs="Arial"/>
                <w:color w:val="000000"/>
                <w:sz w:val="24"/>
                <w:szCs w:val="24"/>
                <w:lang w:eastAsia="en-PH"/>
              </w:rPr>
              <w:t>MBA Format No. 12</w:t>
            </w:r>
          </w:p>
        </w:tc>
        <w:tc>
          <w:tcPr>
            <w:tcW w:w="1276" w:type="dxa"/>
            <w:tcBorders>
              <w:top w:val="nil"/>
              <w:left w:val="nil"/>
              <w:bottom w:val="single" w:sz="4" w:space="0" w:color="auto"/>
              <w:right w:val="single" w:sz="4" w:space="0" w:color="auto"/>
            </w:tcBorders>
            <w:shd w:val="clear" w:color="auto" w:fill="auto"/>
            <w:noWrap/>
            <w:vAlign w:val="center"/>
          </w:tcPr>
          <w:p w14:paraId="1F3E1CD8" w14:textId="7104010A" w:rsidR="00DF1057" w:rsidRPr="000F7007" w:rsidRDefault="00DF1057" w:rsidP="00DF1057">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vAlign w:val="center"/>
          </w:tcPr>
          <w:p w14:paraId="2CE54151" w14:textId="379CCAF2" w:rsidR="00DF1057" w:rsidRPr="000F7007" w:rsidRDefault="00DF1057" w:rsidP="00DF1057">
            <w:pPr>
              <w:jc w:val="center"/>
              <w:rPr>
                <w:rFonts w:ascii="Wingdings 2" w:eastAsia="Times New Roman" w:hAnsi="Wingdings 2" w:cs="Arial"/>
                <w:color w:val="000000"/>
                <w:sz w:val="24"/>
                <w:szCs w:val="24"/>
                <w:lang w:eastAsia="en-PH"/>
              </w:rPr>
            </w:pPr>
            <w:r w:rsidRPr="000F7007">
              <w:rPr>
                <w:rFonts w:ascii="Wingdings 2" w:eastAsia="Times New Roman" w:hAnsi="Wingdings 2" w:cs="Arial"/>
                <w:color w:val="000000"/>
                <w:sz w:val="24"/>
                <w:szCs w:val="24"/>
                <w:lang w:eastAsia="en-PH"/>
              </w:rPr>
              <w:t></w:t>
            </w:r>
          </w:p>
        </w:tc>
      </w:tr>
      <w:tr w:rsidR="00DB4BFC" w:rsidRPr="000F7007" w14:paraId="40DF0489"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287C76F7"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49EC9A9A" w14:textId="4311CE37" w:rsidR="00DF1057" w:rsidRPr="000F7007" w:rsidRDefault="00DF1057" w:rsidP="00EA3670">
            <w:pPr>
              <w:rPr>
                <w:rFonts w:eastAsia="Times New Roman" w:cs="Arial"/>
                <w:color w:val="000000"/>
                <w:sz w:val="24"/>
                <w:szCs w:val="24"/>
                <w:lang w:eastAsia="en-PH"/>
              </w:rPr>
            </w:pPr>
            <w:r w:rsidRPr="000F7007">
              <w:rPr>
                <w:rFonts w:eastAsia="Times New Roman" w:cs="Arial"/>
                <w:color w:val="000000"/>
                <w:sz w:val="24"/>
                <w:szCs w:val="24"/>
                <w:lang w:eastAsia="en-PH"/>
              </w:rPr>
              <w:t>2</w:t>
            </w:r>
            <w:r w:rsidR="00E56DC5">
              <w:rPr>
                <w:rFonts w:eastAsia="Times New Roman" w:cs="Arial"/>
                <w:color w:val="000000"/>
                <w:sz w:val="24"/>
                <w:szCs w:val="24"/>
                <w:lang w:eastAsia="en-PH"/>
              </w:rPr>
              <w:t>4</w:t>
            </w:r>
            <w:r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14F3DA9E" w14:textId="2A86B032" w:rsidR="00DF1057" w:rsidRPr="000F7007" w:rsidRDefault="00DF1057" w:rsidP="009A57AB">
            <w:pPr>
              <w:rPr>
                <w:rFonts w:eastAsia="Times New Roman" w:cs="Arial"/>
                <w:color w:val="000000"/>
                <w:sz w:val="24"/>
                <w:szCs w:val="24"/>
                <w:lang w:eastAsia="en-PH"/>
              </w:rPr>
            </w:pPr>
            <w:r w:rsidRPr="000F7007">
              <w:rPr>
                <w:rFonts w:eastAsia="Times New Roman" w:cs="Arial"/>
                <w:color w:val="000000"/>
                <w:sz w:val="24"/>
                <w:szCs w:val="24"/>
                <w:lang w:eastAsia="en-PH"/>
              </w:rPr>
              <w:t>Certification of Receivables from Government Agencies/Government-owned and Controlled Corporations as of 31 December 20</w:t>
            </w:r>
            <w:r w:rsidR="009A57AB" w:rsidRPr="009A57AB">
              <w:rPr>
                <w:rFonts w:cs="Arial"/>
                <w:iCs/>
                <w:color w:val="000000"/>
                <w:sz w:val="24"/>
                <w:szCs w:val="24"/>
              </w:rPr>
              <w:t>20</w:t>
            </w:r>
          </w:p>
        </w:tc>
        <w:tc>
          <w:tcPr>
            <w:tcW w:w="1276" w:type="dxa"/>
            <w:tcBorders>
              <w:top w:val="nil"/>
              <w:left w:val="nil"/>
              <w:bottom w:val="single" w:sz="4" w:space="0" w:color="auto"/>
              <w:right w:val="single" w:sz="4" w:space="0" w:color="auto"/>
            </w:tcBorders>
            <w:shd w:val="clear" w:color="auto" w:fill="auto"/>
            <w:noWrap/>
            <w:vAlign w:val="center"/>
          </w:tcPr>
          <w:p w14:paraId="6A169C9D" w14:textId="7A5E8616" w:rsidR="00DF1057" w:rsidRPr="000F7007" w:rsidRDefault="00DF1057" w:rsidP="00DF1057">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00831C3D" w14:textId="41A8D39F"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259DF65E"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46BDD456"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7B87C101" w14:textId="1D20E38F" w:rsidR="00DF1057" w:rsidRPr="000F7007" w:rsidRDefault="00DF1057" w:rsidP="00EA3670">
            <w:pPr>
              <w:rPr>
                <w:rFonts w:eastAsia="Times New Roman" w:cs="Arial"/>
                <w:color w:val="000000"/>
                <w:sz w:val="24"/>
                <w:szCs w:val="24"/>
                <w:lang w:eastAsia="en-PH"/>
              </w:rPr>
            </w:pPr>
            <w:r w:rsidRPr="000F7007">
              <w:rPr>
                <w:rFonts w:eastAsia="Times New Roman" w:cs="Arial"/>
                <w:color w:val="000000"/>
                <w:sz w:val="24"/>
                <w:szCs w:val="24"/>
                <w:lang w:eastAsia="en-PH"/>
              </w:rPr>
              <w:t>2</w:t>
            </w:r>
            <w:r w:rsidR="00E56DC5">
              <w:rPr>
                <w:rFonts w:eastAsia="Times New Roman" w:cs="Arial"/>
                <w:color w:val="000000"/>
                <w:sz w:val="24"/>
                <w:szCs w:val="24"/>
                <w:lang w:eastAsia="en-PH"/>
              </w:rPr>
              <w:t>5</w:t>
            </w:r>
            <w:r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2204346F" w14:textId="16CFE6F7" w:rsidR="00DF1057" w:rsidRPr="000F7007" w:rsidRDefault="00DF1057" w:rsidP="009A57AB">
            <w:pPr>
              <w:rPr>
                <w:rFonts w:eastAsia="Times New Roman" w:cs="Arial"/>
                <w:color w:val="000000"/>
                <w:sz w:val="24"/>
                <w:szCs w:val="24"/>
                <w:lang w:eastAsia="en-PH"/>
              </w:rPr>
            </w:pPr>
            <w:r w:rsidRPr="000F7007">
              <w:rPr>
                <w:rFonts w:eastAsia="Times New Roman" w:cs="Arial"/>
                <w:color w:val="000000"/>
                <w:sz w:val="24"/>
                <w:szCs w:val="24"/>
                <w:lang w:eastAsia="en-PH"/>
              </w:rPr>
              <w:t>Sales Invoices and Official Receipts to support purchases of Electronic Data Processing (EDP) Equipment during the year ended 31 December 20</w:t>
            </w:r>
            <w:r w:rsidR="009A57AB" w:rsidRPr="009A57AB">
              <w:rPr>
                <w:rFonts w:cs="Arial"/>
                <w:iCs/>
                <w:color w:val="000000"/>
                <w:sz w:val="24"/>
                <w:szCs w:val="24"/>
              </w:rPr>
              <w:t>20</w:t>
            </w:r>
          </w:p>
        </w:tc>
        <w:tc>
          <w:tcPr>
            <w:tcW w:w="1276" w:type="dxa"/>
            <w:tcBorders>
              <w:top w:val="nil"/>
              <w:left w:val="nil"/>
              <w:bottom w:val="single" w:sz="4" w:space="0" w:color="auto"/>
              <w:right w:val="single" w:sz="4" w:space="0" w:color="auto"/>
            </w:tcBorders>
            <w:shd w:val="clear" w:color="auto" w:fill="auto"/>
            <w:noWrap/>
            <w:vAlign w:val="center"/>
          </w:tcPr>
          <w:p w14:paraId="165C3D8D" w14:textId="0F0648A6" w:rsidR="00DF1057" w:rsidRPr="000F7007" w:rsidRDefault="00DF1057" w:rsidP="00DF1057">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6BB1F8AD" w14:textId="04490E5A"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2B5F57BA"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07B9F15A" w14:textId="77777777" w:rsidR="00246157" w:rsidRPr="000F7007" w:rsidRDefault="00246157" w:rsidP="00DF1057">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036CC079" w14:textId="11C694AF" w:rsidR="00246157" w:rsidRPr="0005139A" w:rsidRDefault="00EA3670" w:rsidP="00DF1057">
            <w:pPr>
              <w:rPr>
                <w:rFonts w:eastAsia="Times New Roman" w:cs="Arial"/>
                <w:color w:val="000000"/>
                <w:sz w:val="24"/>
                <w:szCs w:val="24"/>
                <w:lang w:eastAsia="en-PH"/>
              </w:rPr>
            </w:pPr>
            <w:r w:rsidRPr="0005139A">
              <w:rPr>
                <w:rFonts w:eastAsia="Times New Roman" w:cs="Arial"/>
                <w:color w:val="000000"/>
                <w:sz w:val="24"/>
                <w:szCs w:val="24"/>
                <w:lang w:eastAsia="en-PH"/>
              </w:rPr>
              <w:t>2</w:t>
            </w:r>
            <w:r w:rsidR="00E56DC5">
              <w:rPr>
                <w:rFonts w:eastAsia="Times New Roman" w:cs="Arial"/>
                <w:color w:val="000000"/>
                <w:sz w:val="24"/>
                <w:szCs w:val="24"/>
                <w:lang w:eastAsia="en-PH"/>
              </w:rPr>
              <w:t>6.</w:t>
            </w:r>
          </w:p>
        </w:tc>
        <w:tc>
          <w:tcPr>
            <w:tcW w:w="6685" w:type="dxa"/>
            <w:gridSpan w:val="3"/>
            <w:tcBorders>
              <w:top w:val="single" w:sz="4" w:space="0" w:color="auto"/>
              <w:left w:val="nil"/>
              <w:bottom w:val="single" w:sz="4" w:space="0" w:color="auto"/>
              <w:right w:val="single" w:sz="4" w:space="0" w:color="000000"/>
            </w:tcBorders>
            <w:shd w:val="clear" w:color="auto" w:fill="auto"/>
          </w:tcPr>
          <w:p w14:paraId="7E208CF6" w14:textId="0A42A5BD" w:rsidR="00246157" w:rsidRPr="00A244AD" w:rsidRDefault="00246157" w:rsidP="00DF1057">
            <w:pPr>
              <w:rPr>
                <w:rFonts w:eastAsia="Times New Roman" w:cs="Arial"/>
                <w:color w:val="000000"/>
                <w:sz w:val="24"/>
                <w:szCs w:val="24"/>
                <w:lang w:eastAsia="en-PH"/>
              </w:rPr>
            </w:pPr>
            <w:r w:rsidRPr="00A244AD">
              <w:rPr>
                <w:rFonts w:eastAsia="Times New Roman" w:cs="Arial"/>
                <w:bCs/>
                <w:sz w:val="24"/>
                <w:szCs w:val="24"/>
                <w:lang w:eastAsia="en-PH"/>
              </w:rPr>
              <w:t>Related Party Transaction Schedules for January 1 to 31 December 2020</w:t>
            </w:r>
          </w:p>
        </w:tc>
        <w:tc>
          <w:tcPr>
            <w:tcW w:w="1276" w:type="dxa"/>
            <w:tcBorders>
              <w:top w:val="nil"/>
              <w:left w:val="nil"/>
              <w:bottom w:val="single" w:sz="4" w:space="0" w:color="auto"/>
              <w:right w:val="single" w:sz="4" w:space="0" w:color="auto"/>
            </w:tcBorders>
            <w:shd w:val="clear" w:color="auto" w:fill="auto"/>
            <w:noWrap/>
            <w:vAlign w:val="center"/>
          </w:tcPr>
          <w:p w14:paraId="41CCC39C" w14:textId="77777777" w:rsidR="00246157" w:rsidRPr="000F7007" w:rsidRDefault="00246157" w:rsidP="00DF1057">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vAlign w:val="center"/>
          </w:tcPr>
          <w:p w14:paraId="67791674" w14:textId="36F47109" w:rsidR="00246157" w:rsidRPr="000F7007" w:rsidRDefault="00246157" w:rsidP="00DF1057">
            <w:pPr>
              <w:jc w:val="center"/>
              <w:rPr>
                <w:rFonts w:ascii="Wingdings 2" w:eastAsia="Times New Roman" w:hAnsi="Wingdings 2" w:cs="Arial"/>
                <w:color w:val="000000"/>
                <w:sz w:val="24"/>
                <w:szCs w:val="24"/>
                <w:lang w:eastAsia="en-PH"/>
              </w:rPr>
            </w:pPr>
            <w:r w:rsidRPr="008C484E">
              <w:rPr>
                <w:rFonts w:ascii="Wingdings" w:eastAsia="Times New Roman" w:hAnsi="Wingdings"/>
                <w:sz w:val="24"/>
                <w:szCs w:val="24"/>
                <w:lang w:eastAsia="en-PH"/>
              </w:rPr>
              <w:t></w:t>
            </w:r>
          </w:p>
        </w:tc>
      </w:tr>
      <w:tr w:rsidR="00DB4BFC" w:rsidRPr="000F7007" w14:paraId="7DAFB223"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4E679212" w14:textId="77777777" w:rsidR="00246157" w:rsidRPr="00246157" w:rsidRDefault="00246157" w:rsidP="00246157">
            <w:pPr>
              <w:rPr>
                <w:rFonts w:eastAsia="Times New Roman" w:cs="Arial"/>
                <w:color w:val="000000"/>
                <w:sz w:val="24"/>
                <w:szCs w:val="24"/>
                <w:highlight w:val="magenta"/>
                <w:lang w:eastAsia="en-PH"/>
              </w:rPr>
            </w:pPr>
          </w:p>
        </w:tc>
        <w:tc>
          <w:tcPr>
            <w:tcW w:w="817" w:type="dxa"/>
            <w:tcBorders>
              <w:top w:val="nil"/>
              <w:left w:val="nil"/>
              <w:bottom w:val="single" w:sz="4" w:space="0" w:color="auto"/>
              <w:right w:val="single" w:sz="4" w:space="0" w:color="auto"/>
            </w:tcBorders>
            <w:shd w:val="clear" w:color="auto" w:fill="auto"/>
          </w:tcPr>
          <w:p w14:paraId="765BA30A" w14:textId="39DD04EC" w:rsidR="00246157" w:rsidRPr="0005139A" w:rsidRDefault="00246157" w:rsidP="00EA3670">
            <w:pPr>
              <w:rPr>
                <w:rFonts w:eastAsia="Times New Roman" w:cs="Arial"/>
                <w:color w:val="000000"/>
                <w:sz w:val="24"/>
                <w:szCs w:val="24"/>
                <w:lang w:eastAsia="en-PH"/>
              </w:rPr>
            </w:pPr>
            <w:r w:rsidRPr="0005139A">
              <w:rPr>
                <w:rFonts w:eastAsia="Times New Roman" w:cs="Arial"/>
                <w:color w:val="000000"/>
                <w:sz w:val="24"/>
                <w:szCs w:val="24"/>
                <w:lang w:eastAsia="en-PH"/>
              </w:rPr>
              <w:t>2</w:t>
            </w:r>
            <w:r w:rsidR="00E56DC5">
              <w:rPr>
                <w:rFonts w:eastAsia="Times New Roman" w:cs="Arial"/>
                <w:color w:val="000000"/>
                <w:sz w:val="24"/>
                <w:szCs w:val="24"/>
                <w:lang w:eastAsia="en-PH"/>
              </w:rPr>
              <w:t>7</w:t>
            </w:r>
            <w:r w:rsidRPr="0005139A">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348AA30E" w14:textId="6F12B397" w:rsidR="00246157" w:rsidRPr="00A244AD" w:rsidRDefault="00246157" w:rsidP="00246157">
            <w:pPr>
              <w:rPr>
                <w:rFonts w:eastAsia="Times New Roman" w:cs="Arial"/>
                <w:color w:val="000000"/>
                <w:sz w:val="24"/>
                <w:szCs w:val="24"/>
                <w:lang w:eastAsia="en-PH"/>
              </w:rPr>
            </w:pPr>
            <w:r w:rsidRPr="00A244AD">
              <w:rPr>
                <w:rFonts w:eastAsia="Times New Roman" w:cs="Arial"/>
                <w:bCs/>
                <w:sz w:val="24"/>
                <w:szCs w:val="24"/>
                <w:lang w:eastAsia="en-PH"/>
              </w:rPr>
              <w:t>Actuarial Valuation Report of Pension Asset/ Obligation Account</w:t>
            </w:r>
          </w:p>
        </w:tc>
        <w:tc>
          <w:tcPr>
            <w:tcW w:w="1276" w:type="dxa"/>
            <w:tcBorders>
              <w:top w:val="nil"/>
              <w:left w:val="nil"/>
              <w:bottom w:val="single" w:sz="4" w:space="0" w:color="auto"/>
              <w:right w:val="single" w:sz="4" w:space="0" w:color="auto"/>
            </w:tcBorders>
            <w:shd w:val="clear" w:color="auto" w:fill="auto"/>
            <w:noWrap/>
            <w:vAlign w:val="center"/>
          </w:tcPr>
          <w:p w14:paraId="459E23A2" w14:textId="48B8FFDA" w:rsidR="00246157" w:rsidRPr="000F7007" w:rsidRDefault="00246157" w:rsidP="00246157">
            <w:pPr>
              <w:jc w:val="center"/>
              <w:rPr>
                <w:rFonts w:ascii="Wingdings 2" w:eastAsia="Times New Roman" w:hAnsi="Wingdings 2"/>
                <w:color w:val="000000"/>
                <w:sz w:val="24"/>
                <w:szCs w:val="24"/>
                <w:lang w:eastAsia="en-PH"/>
              </w:rPr>
            </w:pPr>
            <w:r w:rsidRPr="008C484E">
              <w:rPr>
                <w:rFonts w:ascii="Wingdings" w:eastAsia="Times New Roman" w:hAnsi="Wingdings"/>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5EC9C5A2" w14:textId="77777777" w:rsidR="00246157" w:rsidRPr="000F7007" w:rsidRDefault="00246157" w:rsidP="00246157">
            <w:pPr>
              <w:jc w:val="center"/>
              <w:rPr>
                <w:rFonts w:ascii="Wingdings 2" w:eastAsia="Times New Roman" w:hAnsi="Wingdings 2" w:cs="Arial"/>
                <w:color w:val="000000"/>
                <w:sz w:val="24"/>
                <w:szCs w:val="24"/>
                <w:lang w:eastAsia="en-PH"/>
              </w:rPr>
            </w:pPr>
          </w:p>
        </w:tc>
      </w:tr>
      <w:tr w:rsidR="00DB4BFC" w:rsidRPr="000F7007" w14:paraId="394C987E"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07DE04EB" w14:textId="77777777" w:rsidR="00246157" w:rsidRPr="000F7007" w:rsidRDefault="00246157" w:rsidP="00246157">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6B6F6F07" w14:textId="3B808A3D" w:rsidR="0005139A" w:rsidRPr="0005139A" w:rsidRDefault="00246157" w:rsidP="00EA3670">
            <w:pPr>
              <w:rPr>
                <w:rFonts w:eastAsia="Times New Roman" w:cs="Arial"/>
                <w:color w:val="000000"/>
                <w:sz w:val="24"/>
                <w:szCs w:val="24"/>
                <w:lang w:eastAsia="en-PH"/>
              </w:rPr>
            </w:pPr>
            <w:r w:rsidRPr="0005139A">
              <w:rPr>
                <w:rFonts w:eastAsia="Times New Roman" w:cs="Arial"/>
                <w:color w:val="000000"/>
                <w:sz w:val="24"/>
                <w:szCs w:val="24"/>
                <w:lang w:eastAsia="en-PH"/>
              </w:rPr>
              <w:t>2</w:t>
            </w:r>
            <w:r w:rsidR="00E56DC5">
              <w:rPr>
                <w:rFonts w:eastAsia="Times New Roman" w:cs="Arial"/>
                <w:color w:val="000000"/>
                <w:sz w:val="24"/>
                <w:szCs w:val="24"/>
                <w:lang w:eastAsia="en-PH"/>
              </w:rPr>
              <w:t>8</w:t>
            </w:r>
            <w:r w:rsidRPr="0005139A">
              <w:rPr>
                <w:rFonts w:eastAsia="Times New Roman" w:cs="Arial"/>
                <w:color w:val="000000"/>
                <w:sz w:val="24"/>
                <w:szCs w:val="24"/>
                <w:lang w:eastAsia="en-PH"/>
              </w:rPr>
              <w:t>.</w:t>
            </w:r>
          </w:p>
          <w:p w14:paraId="40656189" w14:textId="77777777" w:rsidR="00246157" w:rsidRPr="0005139A" w:rsidRDefault="00246157" w:rsidP="0005139A">
            <w:pPr>
              <w:rPr>
                <w:rFonts w:eastAsia="Times New Roman" w:cs="Arial"/>
                <w:sz w:val="24"/>
                <w:szCs w:val="24"/>
                <w:lang w:eastAsia="en-PH"/>
              </w:rPr>
            </w:pPr>
          </w:p>
        </w:tc>
        <w:tc>
          <w:tcPr>
            <w:tcW w:w="6685" w:type="dxa"/>
            <w:gridSpan w:val="3"/>
            <w:tcBorders>
              <w:top w:val="single" w:sz="4" w:space="0" w:color="auto"/>
              <w:left w:val="nil"/>
              <w:bottom w:val="single" w:sz="4" w:space="0" w:color="auto"/>
              <w:right w:val="single" w:sz="4" w:space="0" w:color="000000"/>
            </w:tcBorders>
            <w:shd w:val="clear" w:color="auto" w:fill="auto"/>
          </w:tcPr>
          <w:p w14:paraId="2D036092" w14:textId="46A6D30A" w:rsidR="00246157" w:rsidRPr="00A244AD" w:rsidRDefault="00246157" w:rsidP="00246157">
            <w:pPr>
              <w:rPr>
                <w:rFonts w:eastAsia="Times New Roman" w:cs="Arial"/>
                <w:color w:val="000000"/>
                <w:sz w:val="24"/>
                <w:szCs w:val="24"/>
                <w:lang w:eastAsia="en-PH"/>
              </w:rPr>
            </w:pPr>
            <w:r w:rsidRPr="00A244AD">
              <w:rPr>
                <w:rFonts w:eastAsia="Times New Roman" w:cs="Arial"/>
                <w:bCs/>
                <w:sz w:val="24"/>
                <w:szCs w:val="24"/>
                <w:lang w:eastAsia="en-PH"/>
              </w:rPr>
              <w:t xml:space="preserve">Supporting documents for Plan Assets Account related to Item No. </w:t>
            </w:r>
            <w:r w:rsidR="00C25686">
              <w:rPr>
                <w:rFonts w:eastAsia="Times New Roman" w:cs="Arial"/>
                <w:bCs/>
                <w:sz w:val="24"/>
                <w:szCs w:val="24"/>
                <w:lang w:eastAsia="en-PH"/>
              </w:rPr>
              <w:t>27</w:t>
            </w:r>
          </w:p>
        </w:tc>
        <w:tc>
          <w:tcPr>
            <w:tcW w:w="1276" w:type="dxa"/>
            <w:tcBorders>
              <w:top w:val="nil"/>
              <w:left w:val="nil"/>
              <w:bottom w:val="single" w:sz="4" w:space="0" w:color="auto"/>
              <w:right w:val="single" w:sz="4" w:space="0" w:color="auto"/>
            </w:tcBorders>
            <w:shd w:val="clear" w:color="auto" w:fill="auto"/>
            <w:noWrap/>
            <w:vAlign w:val="center"/>
          </w:tcPr>
          <w:p w14:paraId="759C92C8" w14:textId="7C3C2AE1" w:rsidR="00246157" w:rsidRPr="000F7007" w:rsidRDefault="00246157" w:rsidP="00246157">
            <w:pPr>
              <w:jc w:val="center"/>
              <w:rPr>
                <w:rFonts w:ascii="Wingdings 2" w:eastAsia="Times New Roman" w:hAnsi="Wingdings 2"/>
                <w:color w:val="000000"/>
                <w:sz w:val="24"/>
                <w:szCs w:val="24"/>
                <w:lang w:eastAsia="en-PH"/>
              </w:rPr>
            </w:pPr>
            <w:r w:rsidRPr="008C484E">
              <w:rPr>
                <w:rFonts w:ascii="Wingdings" w:eastAsia="Times New Roman" w:hAnsi="Wingdings"/>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12B80961" w14:textId="77777777" w:rsidR="00246157" w:rsidRPr="000F7007" w:rsidRDefault="00246157" w:rsidP="00246157">
            <w:pPr>
              <w:jc w:val="center"/>
              <w:rPr>
                <w:rFonts w:ascii="Wingdings 2" w:eastAsia="Times New Roman" w:hAnsi="Wingdings 2" w:cs="Arial"/>
                <w:color w:val="000000"/>
                <w:sz w:val="24"/>
                <w:szCs w:val="24"/>
                <w:lang w:eastAsia="en-PH"/>
              </w:rPr>
            </w:pPr>
          </w:p>
        </w:tc>
      </w:tr>
      <w:tr w:rsidR="00DB4BFC" w:rsidRPr="000F7007" w14:paraId="44A03B26"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38012ED1"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lastRenderedPageBreak/>
              <w:t> </w:t>
            </w:r>
          </w:p>
        </w:tc>
        <w:tc>
          <w:tcPr>
            <w:tcW w:w="817" w:type="dxa"/>
            <w:tcBorders>
              <w:top w:val="nil"/>
              <w:left w:val="nil"/>
              <w:bottom w:val="single" w:sz="4" w:space="0" w:color="auto"/>
              <w:right w:val="single" w:sz="4" w:space="0" w:color="auto"/>
            </w:tcBorders>
            <w:shd w:val="clear" w:color="auto" w:fill="auto"/>
            <w:hideMark/>
          </w:tcPr>
          <w:p w14:paraId="206DEA62" w14:textId="1E99074A" w:rsidR="00DF1057" w:rsidRPr="000F7007" w:rsidRDefault="00E56DC5" w:rsidP="00DF1057">
            <w:pPr>
              <w:rPr>
                <w:rFonts w:eastAsia="Times New Roman" w:cs="Arial"/>
                <w:color w:val="000000"/>
                <w:sz w:val="24"/>
                <w:szCs w:val="24"/>
                <w:lang w:eastAsia="en-PH"/>
              </w:rPr>
            </w:pPr>
            <w:r>
              <w:rPr>
                <w:rFonts w:eastAsia="Times New Roman" w:cs="Arial"/>
                <w:color w:val="000000"/>
                <w:sz w:val="24"/>
                <w:szCs w:val="24"/>
                <w:lang w:eastAsia="en-PH"/>
              </w:rPr>
              <w:t>29</w:t>
            </w:r>
            <w:r w:rsidR="00DF1057"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33C57F01" w14:textId="5F321E96" w:rsidR="00DF1057" w:rsidRPr="000F7007" w:rsidRDefault="00DF1057" w:rsidP="009A57AB">
            <w:pPr>
              <w:rPr>
                <w:rFonts w:eastAsia="Times New Roman" w:cs="Arial"/>
                <w:color w:val="000000"/>
                <w:sz w:val="24"/>
                <w:szCs w:val="24"/>
                <w:lang w:eastAsia="en-PH"/>
              </w:rPr>
            </w:pPr>
            <w:r w:rsidRPr="000F7007">
              <w:rPr>
                <w:rFonts w:eastAsia="Times New Roman" w:cs="Arial"/>
                <w:color w:val="000000"/>
                <w:sz w:val="24"/>
                <w:szCs w:val="24"/>
                <w:lang w:eastAsia="en-PH"/>
              </w:rPr>
              <w:t>Official Receipts to support payments of Premium Tax, Documentary Stamps Tax and Real Estate Tax during the year ended 31 December 20</w:t>
            </w:r>
            <w:r w:rsidR="009A57AB" w:rsidRPr="009A57AB">
              <w:rPr>
                <w:rFonts w:cs="Arial"/>
                <w:iCs/>
                <w:color w:val="000000"/>
                <w:sz w:val="24"/>
                <w:szCs w:val="24"/>
              </w:rPr>
              <w:t>20</w:t>
            </w:r>
          </w:p>
        </w:tc>
        <w:tc>
          <w:tcPr>
            <w:tcW w:w="1276" w:type="dxa"/>
            <w:tcBorders>
              <w:top w:val="nil"/>
              <w:left w:val="nil"/>
              <w:bottom w:val="single" w:sz="4" w:space="0" w:color="auto"/>
              <w:right w:val="single" w:sz="4" w:space="0" w:color="auto"/>
            </w:tcBorders>
            <w:shd w:val="clear" w:color="auto" w:fill="auto"/>
            <w:noWrap/>
            <w:vAlign w:val="center"/>
          </w:tcPr>
          <w:p w14:paraId="3AA61531" w14:textId="33A8F8A4" w:rsidR="00DF1057" w:rsidRPr="000F7007" w:rsidRDefault="00DF1057" w:rsidP="00DF1057">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vAlign w:val="center"/>
          </w:tcPr>
          <w:p w14:paraId="1087CBC0" w14:textId="12833906"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3B72EBEF"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tcPr>
          <w:p w14:paraId="5209F5B3" w14:textId="77777777" w:rsidR="00DF1057" w:rsidRPr="000F7007" w:rsidRDefault="00DF1057" w:rsidP="00DF1057">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6323A626" w14:textId="6FB9617F" w:rsidR="00DF1057" w:rsidRPr="000F7007" w:rsidRDefault="00EA3670" w:rsidP="00DF1057">
            <w:pPr>
              <w:rPr>
                <w:rFonts w:eastAsia="Times New Roman" w:cs="Arial"/>
                <w:color w:val="000000"/>
                <w:sz w:val="24"/>
                <w:szCs w:val="24"/>
                <w:lang w:eastAsia="en-PH"/>
              </w:rPr>
            </w:pPr>
            <w:r>
              <w:rPr>
                <w:rFonts w:eastAsia="Times New Roman" w:cs="Arial"/>
                <w:color w:val="000000"/>
                <w:sz w:val="24"/>
                <w:szCs w:val="24"/>
                <w:lang w:eastAsia="en-PH"/>
              </w:rPr>
              <w:t>3</w:t>
            </w:r>
            <w:r w:rsidR="00E56DC5">
              <w:rPr>
                <w:rFonts w:eastAsia="Times New Roman" w:cs="Arial"/>
                <w:color w:val="000000"/>
                <w:sz w:val="24"/>
                <w:szCs w:val="24"/>
                <w:lang w:eastAsia="en-PH"/>
              </w:rPr>
              <w:t>0</w:t>
            </w:r>
            <w:r w:rsidR="00DF1057"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69A9DCA3" w14:textId="5C9A0E33"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xml:space="preserve">Schedule of Reinsurance Recoverable and Due to Reinsurers as of year-end, if any, using the attached </w:t>
            </w:r>
            <w:r w:rsidRPr="00A244AD">
              <w:rPr>
                <w:rFonts w:eastAsia="Times New Roman" w:cs="Arial"/>
                <w:color w:val="000000"/>
                <w:sz w:val="24"/>
                <w:szCs w:val="24"/>
                <w:lang w:eastAsia="en-PH"/>
              </w:rPr>
              <w:t>MBA Format No. 8.</w:t>
            </w:r>
          </w:p>
        </w:tc>
        <w:tc>
          <w:tcPr>
            <w:tcW w:w="1276" w:type="dxa"/>
            <w:tcBorders>
              <w:top w:val="nil"/>
              <w:left w:val="nil"/>
              <w:bottom w:val="single" w:sz="4" w:space="0" w:color="auto"/>
              <w:right w:val="single" w:sz="4" w:space="0" w:color="auto"/>
            </w:tcBorders>
            <w:shd w:val="clear" w:color="auto" w:fill="auto"/>
            <w:noWrap/>
            <w:vAlign w:val="center"/>
          </w:tcPr>
          <w:p w14:paraId="34825B71" w14:textId="7CDAB7B6" w:rsidR="00DF1057" w:rsidRPr="000F7007" w:rsidRDefault="00DF1057" w:rsidP="00DF1057">
            <w:pPr>
              <w:jc w:val="center"/>
              <w:rPr>
                <w:rFonts w:ascii="Wingdings 2" w:eastAsia="Times New Roman" w:hAnsi="Wingdings 2"/>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vAlign w:val="center"/>
          </w:tcPr>
          <w:p w14:paraId="07FACC0E" w14:textId="6EBA3AEB" w:rsidR="00DF1057" w:rsidRPr="000F7007" w:rsidRDefault="00DF1057" w:rsidP="00DF1057">
            <w:pPr>
              <w:jc w:val="center"/>
              <w:rPr>
                <w:rFonts w:ascii="Wingdings 2" w:eastAsia="Times New Roman" w:hAnsi="Wingdings 2" w:cs="Arial"/>
                <w:color w:val="000000"/>
                <w:sz w:val="24"/>
                <w:szCs w:val="24"/>
                <w:lang w:eastAsia="en-PH"/>
              </w:rPr>
            </w:pPr>
            <w:r w:rsidRPr="000F7007">
              <w:rPr>
                <w:rFonts w:ascii="Wingdings 2" w:eastAsia="Times New Roman" w:hAnsi="Wingdings 2" w:cs="Arial"/>
                <w:color w:val="000000"/>
                <w:sz w:val="24"/>
                <w:szCs w:val="24"/>
                <w:lang w:eastAsia="en-PH"/>
              </w:rPr>
              <w:t></w:t>
            </w:r>
          </w:p>
        </w:tc>
      </w:tr>
      <w:tr w:rsidR="00DB4BFC" w:rsidRPr="000F7007" w14:paraId="4BF68FB8" w14:textId="77777777" w:rsidTr="00A244AD">
        <w:trPr>
          <w:trHeight w:val="1070"/>
        </w:trPr>
        <w:tc>
          <w:tcPr>
            <w:tcW w:w="720" w:type="dxa"/>
            <w:tcBorders>
              <w:top w:val="nil"/>
              <w:left w:val="single" w:sz="4" w:space="0" w:color="auto"/>
              <w:bottom w:val="single" w:sz="4" w:space="0" w:color="auto"/>
              <w:right w:val="single" w:sz="4" w:space="0" w:color="auto"/>
            </w:tcBorders>
            <w:shd w:val="clear" w:color="auto" w:fill="auto"/>
            <w:noWrap/>
          </w:tcPr>
          <w:p w14:paraId="21207D67" w14:textId="77777777" w:rsidR="00DF1057" w:rsidRPr="000F7007" w:rsidRDefault="00DF1057" w:rsidP="00DF1057">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noWrap/>
          </w:tcPr>
          <w:p w14:paraId="7677946F" w14:textId="26908066" w:rsidR="00DF1057" w:rsidRPr="000F7007" w:rsidRDefault="006A04DA" w:rsidP="006A04DA">
            <w:pPr>
              <w:rPr>
                <w:rFonts w:eastAsia="Times New Roman" w:cs="Arial"/>
                <w:color w:val="000000"/>
                <w:sz w:val="24"/>
                <w:szCs w:val="24"/>
                <w:lang w:eastAsia="en-PH"/>
              </w:rPr>
            </w:pPr>
            <w:r>
              <w:rPr>
                <w:rFonts w:eastAsia="Times New Roman" w:cs="Arial"/>
                <w:color w:val="000000"/>
                <w:sz w:val="24"/>
                <w:szCs w:val="24"/>
                <w:lang w:eastAsia="en-PH"/>
              </w:rPr>
              <w:t>3</w:t>
            </w:r>
            <w:r w:rsidR="00E56DC5">
              <w:rPr>
                <w:rFonts w:eastAsia="Times New Roman" w:cs="Arial"/>
                <w:color w:val="000000"/>
                <w:sz w:val="24"/>
                <w:szCs w:val="24"/>
                <w:lang w:eastAsia="en-PH"/>
              </w:rPr>
              <w:t>1</w:t>
            </w:r>
            <w:r w:rsidR="00DF1057"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6486531E"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Schedule showing balance sheet items in foreign currency, if any, and their peso equivalent, including a sub-schedule showing the currency breakdown in case an account consists of multiple currencies.</w:t>
            </w:r>
          </w:p>
        </w:tc>
        <w:tc>
          <w:tcPr>
            <w:tcW w:w="1276" w:type="dxa"/>
            <w:tcBorders>
              <w:top w:val="nil"/>
              <w:left w:val="nil"/>
              <w:bottom w:val="single" w:sz="4" w:space="0" w:color="auto"/>
              <w:right w:val="single" w:sz="4" w:space="0" w:color="auto"/>
            </w:tcBorders>
            <w:shd w:val="clear" w:color="auto" w:fill="auto"/>
            <w:noWrap/>
          </w:tcPr>
          <w:p w14:paraId="102F9C37" w14:textId="77777777"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vAlign w:val="center"/>
          </w:tcPr>
          <w:p w14:paraId="0D889631" w14:textId="7AA2C0F2" w:rsidR="00DF1057" w:rsidRPr="000F7007" w:rsidRDefault="00DF1057" w:rsidP="00DF1057">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r>
      <w:tr w:rsidR="00DB4BFC" w:rsidRPr="000F7007" w14:paraId="2D9A40C6" w14:textId="77777777" w:rsidTr="00DB4BFC">
        <w:trPr>
          <w:trHeight w:val="1070"/>
        </w:trPr>
        <w:tc>
          <w:tcPr>
            <w:tcW w:w="720" w:type="dxa"/>
            <w:tcBorders>
              <w:top w:val="nil"/>
              <w:left w:val="single" w:sz="4" w:space="0" w:color="auto"/>
              <w:bottom w:val="single" w:sz="4" w:space="0" w:color="auto"/>
              <w:right w:val="single" w:sz="4" w:space="0" w:color="auto"/>
            </w:tcBorders>
            <w:shd w:val="clear" w:color="auto" w:fill="auto"/>
            <w:noWrap/>
          </w:tcPr>
          <w:p w14:paraId="6FD2F3F9" w14:textId="77777777" w:rsidR="00FB7998" w:rsidRPr="000F7007" w:rsidRDefault="00FB7998" w:rsidP="00DF1057">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noWrap/>
          </w:tcPr>
          <w:p w14:paraId="0AE67CD7" w14:textId="34E3B2AC" w:rsidR="00FB7998" w:rsidDel="006A04DA" w:rsidRDefault="00E56DC5" w:rsidP="006A04DA">
            <w:pPr>
              <w:rPr>
                <w:rFonts w:eastAsia="Times New Roman" w:cs="Arial"/>
                <w:color w:val="000000"/>
                <w:sz w:val="24"/>
                <w:szCs w:val="24"/>
                <w:lang w:eastAsia="en-PH"/>
              </w:rPr>
            </w:pPr>
            <w:r>
              <w:rPr>
                <w:rFonts w:eastAsia="Times New Roman" w:cs="Arial"/>
                <w:color w:val="000000"/>
                <w:sz w:val="24"/>
                <w:szCs w:val="24"/>
                <w:lang w:eastAsia="en-PH"/>
              </w:rPr>
              <w:t>32</w:t>
            </w:r>
            <w:r w:rsidR="00FB7998">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474FEE71" w14:textId="4986AF6A" w:rsidR="00FB7998" w:rsidRPr="00A244AD" w:rsidRDefault="00FB7998" w:rsidP="00DF1057">
            <w:pPr>
              <w:rPr>
                <w:rFonts w:eastAsia="Times New Roman" w:cs="Arial"/>
                <w:sz w:val="24"/>
                <w:szCs w:val="24"/>
                <w:lang w:eastAsia="en-PH"/>
              </w:rPr>
            </w:pPr>
            <w:r w:rsidRPr="009156B2">
              <w:rPr>
                <w:rFonts w:eastAsia="Times New Roman" w:cs="Arial"/>
                <w:sz w:val="24"/>
                <w:szCs w:val="24"/>
                <w:lang w:eastAsia="en-PH"/>
              </w:rPr>
              <w:t>Schedule containing the (</w:t>
            </w:r>
            <w:proofErr w:type="spellStart"/>
            <w:r w:rsidRPr="009156B2">
              <w:rPr>
                <w:rFonts w:eastAsia="Times New Roman" w:cs="Arial"/>
                <w:sz w:val="24"/>
                <w:szCs w:val="24"/>
                <w:lang w:eastAsia="en-PH"/>
              </w:rPr>
              <w:t>i</w:t>
            </w:r>
            <w:proofErr w:type="spellEnd"/>
            <w:r w:rsidRPr="009156B2">
              <w:rPr>
                <w:rFonts w:eastAsia="Times New Roman" w:cs="Arial"/>
                <w:sz w:val="24"/>
                <w:szCs w:val="24"/>
                <w:lang w:eastAsia="en-PH"/>
              </w:rPr>
              <w:t>) Full Name (i.e., First Name, Middle Initial, Last Name) and (ii) official e-mail address of two (2) company representative assigned to upload the regulatory submission requirements for Financial Reporting Framework, Valuation Standards for Insurance Policy Reserves and New Risk-based Capital Framework via the Online Uploading System pursuant to Insurance Commission Circular Letter No. 2015-38 dated 27 July 2015.</w:t>
            </w:r>
          </w:p>
        </w:tc>
        <w:tc>
          <w:tcPr>
            <w:tcW w:w="1276" w:type="dxa"/>
            <w:tcBorders>
              <w:top w:val="nil"/>
              <w:left w:val="nil"/>
              <w:bottom w:val="single" w:sz="4" w:space="0" w:color="auto"/>
              <w:right w:val="single" w:sz="4" w:space="0" w:color="auto"/>
            </w:tcBorders>
            <w:shd w:val="clear" w:color="auto" w:fill="auto"/>
            <w:noWrap/>
          </w:tcPr>
          <w:p w14:paraId="607B3094" w14:textId="77777777" w:rsidR="00FB7998" w:rsidRPr="000F7007" w:rsidRDefault="00FB7998"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vAlign w:val="center"/>
          </w:tcPr>
          <w:p w14:paraId="71037B33" w14:textId="755EC43D" w:rsidR="00FB7998" w:rsidRPr="000F7007" w:rsidRDefault="00FB7998" w:rsidP="00DF1057">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r>
      <w:tr w:rsidR="00DB4BFC" w:rsidRPr="000F7007" w14:paraId="15E6A361"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tcPr>
          <w:p w14:paraId="66BC8CE6" w14:textId="77777777" w:rsidR="00DF1057" w:rsidRPr="000F7007" w:rsidRDefault="00DF1057" w:rsidP="00DF1057">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noWrap/>
          </w:tcPr>
          <w:p w14:paraId="6A764FEF" w14:textId="109A8740" w:rsidR="00DF1057" w:rsidRPr="000F7007" w:rsidRDefault="00EA3670" w:rsidP="00DF1057">
            <w:pPr>
              <w:rPr>
                <w:rFonts w:eastAsia="Times New Roman" w:cs="Arial"/>
                <w:color w:val="000000"/>
                <w:sz w:val="24"/>
                <w:szCs w:val="24"/>
                <w:lang w:eastAsia="en-PH"/>
              </w:rPr>
            </w:pPr>
            <w:r>
              <w:rPr>
                <w:rFonts w:eastAsia="Times New Roman" w:cs="Arial"/>
                <w:color w:val="000000"/>
                <w:sz w:val="24"/>
                <w:szCs w:val="24"/>
                <w:lang w:eastAsia="en-PH"/>
              </w:rPr>
              <w:t>3</w:t>
            </w:r>
            <w:r w:rsidR="006A04DA">
              <w:rPr>
                <w:rFonts w:eastAsia="Times New Roman" w:cs="Arial"/>
                <w:color w:val="000000"/>
                <w:sz w:val="24"/>
                <w:szCs w:val="24"/>
                <w:lang w:eastAsia="en-PH"/>
              </w:rPr>
              <w:t>3</w:t>
            </w:r>
            <w:r w:rsidR="00DF1057"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tcPr>
          <w:p w14:paraId="57E571BE"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List of current members of board of directors and trustees, independent directors/trustees and their respective addresses, positions and also the chairman and members of Audit, Remuneration and Nomination committees.</w:t>
            </w:r>
          </w:p>
        </w:tc>
        <w:tc>
          <w:tcPr>
            <w:tcW w:w="1276" w:type="dxa"/>
            <w:tcBorders>
              <w:top w:val="nil"/>
              <w:left w:val="nil"/>
              <w:bottom w:val="single" w:sz="4" w:space="0" w:color="auto"/>
              <w:right w:val="single" w:sz="4" w:space="0" w:color="auto"/>
            </w:tcBorders>
            <w:shd w:val="clear" w:color="auto" w:fill="auto"/>
            <w:noWrap/>
          </w:tcPr>
          <w:p w14:paraId="184971C6" w14:textId="77777777"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vAlign w:val="center"/>
          </w:tcPr>
          <w:p w14:paraId="5DD6D643" w14:textId="49681C35" w:rsidR="00DF1057" w:rsidRPr="000F7007" w:rsidRDefault="00DF1057" w:rsidP="00DF1057">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r>
      <w:tr w:rsidR="00DB4BFC" w:rsidRPr="000F7007" w14:paraId="4A0C0010"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4C168E50"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185E773F" w14:textId="13434C96" w:rsidR="00DF1057" w:rsidRPr="000F7007" w:rsidRDefault="006A04DA" w:rsidP="006A04DA">
            <w:pPr>
              <w:rPr>
                <w:rFonts w:eastAsia="Times New Roman" w:cs="Arial"/>
                <w:color w:val="000000"/>
                <w:sz w:val="24"/>
                <w:szCs w:val="24"/>
                <w:lang w:eastAsia="en-PH"/>
              </w:rPr>
            </w:pPr>
            <w:r>
              <w:rPr>
                <w:rFonts w:eastAsia="Times New Roman" w:cs="Arial"/>
                <w:color w:val="000000"/>
                <w:sz w:val="24"/>
                <w:szCs w:val="24"/>
                <w:lang w:eastAsia="en-PH"/>
              </w:rPr>
              <w:t>34</w:t>
            </w:r>
            <w:r w:rsidR="00EA3670">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7B1159BD" w14:textId="43F58DC5" w:rsidR="00DF1057" w:rsidRPr="000F7007" w:rsidRDefault="00DF1057" w:rsidP="009A57AB">
            <w:pPr>
              <w:rPr>
                <w:rFonts w:eastAsia="Times New Roman" w:cs="Arial"/>
                <w:color w:val="000000"/>
                <w:sz w:val="24"/>
                <w:szCs w:val="24"/>
                <w:lang w:eastAsia="en-PH"/>
              </w:rPr>
            </w:pPr>
            <w:r w:rsidRPr="000F7007">
              <w:rPr>
                <w:rFonts w:eastAsia="Times New Roman" w:cs="Arial"/>
                <w:color w:val="000000"/>
                <w:sz w:val="24"/>
                <w:szCs w:val="24"/>
                <w:lang w:eastAsia="en-PH"/>
              </w:rPr>
              <w:t>Minutes of Meetings of the Board and Executive Committees, including a copy of Board Resolutions made during the year ended 31 December 20</w:t>
            </w:r>
            <w:r w:rsidR="009A57AB">
              <w:rPr>
                <w:rFonts w:eastAsia="Times New Roman" w:cs="Arial"/>
                <w:color w:val="000000"/>
                <w:sz w:val="24"/>
                <w:szCs w:val="24"/>
                <w:lang w:eastAsia="en-PH"/>
              </w:rPr>
              <w:t>20</w:t>
            </w:r>
          </w:p>
        </w:tc>
        <w:tc>
          <w:tcPr>
            <w:tcW w:w="1276" w:type="dxa"/>
            <w:tcBorders>
              <w:top w:val="nil"/>
              <w:left w:val="nil"/>
              <w:bottom w:val="single" w:sz="4" w:space="0" w:color="auto"/>
              <w:right w:val="single" w:sz="4" w:space="0" w:color="auto"/>
            </w:tcBorders>
            <w:shd w:val="clear" w:color="auto" w:fill="auto"/>
            <w:noWrap/>
          </w:tcPr>
          <w:p w14:paraId="62B1BB59" w14:textId="77777777" w:rsidR="00DF1057" w:rsidRPr="000F7007" w:rsidRDefault="00DF1057" w:rsidP="00DF1057">
            <w:pPr>
              <w:jc w:val="center"/>
              <w:rPr>
                <w:rFonts w:ascii="Wingdings 2" w:eastAsia="Times New Roman" w:hAnsi="Wingdings 2" w:cs="Arial"/>
                <w:color w:val="000000"/>
                <w:sz w:val="24"/>
                <w:szCs w:val="24"/>
                <w:lang w:eastAsia="en-PH"/>
              </w:rPr>
            </w:pPr>
          </w:p>
          <w:p w14:paraId="63ACAE28" w14:textId="0823DBBE" w:rsidR="00DF1057" w:rsidRPr="000F7007" w:rsidRDefault="00DF1057" w:rsidP="00DF1057">
            <w:pPr>
              <w:jc w:val="center"/>
              <w:rPr>
                <w:rFonts w:ascii="Wingdings 2" w:eastAsia="Times New Roman" w:hAnsi="Wingdings 2" w:cs="Arial"/>
                <w:color w:val="000000"/>
                <w:sz w:val="24"/>
                <w:szCs w:val="24"/>
                <w:lang w:eastAsia="en-PH"/>
              </w:rPr>
            </w:pPr>
            <w:r w:rsidRPr="000F7007">
              <w:rPr>
                <w:rFonts w:ascii="Wingdings 2" w:eastAsia="Times New Roman" w:hAnsi="Wingdings 2" w:cs="Arial"/>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noWrap/>
            <w:vAlign w:val="center"/>
          </w:tcPr>
          <w:p w14:paraId="6628E5FD" w14:textId="479AAEE3" w:rsidR="00DF1057" w:rsidRPr="000F7007" w:rsidRDefault="00DF1057" w:rsidP="00DF1057">
            <w:pPr>
              <w:jc w:val="center"/>
              <w:rPr>
                <w:rFonts w:ascii="Wingdings 2" w:eastAsia="Times New Roman" w:hAnsi="Wingdings 2"/>
                <w:color w:val="000000"/>
                <w:sz w:val="24"/>
                <w:szCs w:val="24"/>
                <w:lang w:eastAsia="en-PH"/>
              </w:rPr>
            </w:pPr>
          </w:p>
        </w:tc>
      </w:tr>
      <w:tr w:rsidR="00DB4BFC" w:rsidRPr="000F7007" w14:paraId="1761824E"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tcPr>
          <w:p w14:paraId="561B6BA8" w14:textId="77777777" w:rsidR="00DF1057" w:rsidRPr="000F7007" w:rsidRDefault="00DF1057" w:rsidP="00DF1057">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noWrap/>
          </w:tcPr>
          <w:p w14:paraId="74FDE292" w14:textId="17DDE206" w:rsidR="00DF1057" w:rsidRPr="000F7007" w:rsidRDefault="006A04DA" w:rsidP="006A04DA">
            <w:pPr>
              <w:rPr>
                <w:rFonts w:eastAsia="Times New Roman" w:cs="Arial"/>
                <w:color w:val="000000"/>
                <w:sz w:val="24"/>
                <w:szCs w:val="24"/>
                <w:lang w:eastAsia="en-PH"/>
              </w:rPr>
            </w:pPr>
            <w:r>
              <w:rPr>
                <w:rFonts w:eastAsia="Times New Roman" w:cs="Arial"/>
                <w:color w:val="000000"/>
                <w:sz w:val="24"/>
                <w:szCs w:val="24"/>
                <w:lang w:eastAsia="en-PH"/>
              </w:rPr>
              <w:t>35</w:t>
            </w:r>
          </w:p>
        </w:tc>
        <w:tc>
          <w:tcPr>
            <w:tcW w:w="6685" w:type="dxa"/>
            <w:gridSpan w:val="3"/>
            <w:tcBorders>
              <w:top w:val="single" w:sz="4" w:space="0" w:color="auto"/>
              <w:left w:val="nil"/>
              <w:bottom w:val="single" w:sz="4" w:space="0" w:color="auto"/>
              <w:right w:val="single" w:sz="4" w:space="0" w:color="000000"/>
            </w:tcBorders>
            <w:shd w:val="clear" w:color="auto" w:fill="auto"/>
          </w:tcPr>
          <w:p w14:paraId="4AE9F360" w14:textId="689F8794"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Latest copy of Certificate of Tax Exemption issued by the Bureau of Internal Revenue (BIR) pursuant to BIR Revenue Memorandum Order No. 38-2019</w:t>
            </w:r>
          </w:p>
        </w:tc>
        <w:tc>
          <w:tcPr>
            <w:tcW w:w="1276" w:type="dxa"/>
            <w:tcBorders>
              <w:top w:val="nil"/>
              <w:left w:val="nil"/>
              <w:bottom w:val="single" w:sz="4" w:space="0" w:color="auto"/>
              <w:right w:val="single" w:sz="4" w:space="0" w:color="auto"/>
            </w:tcBorders>
            <w:shd w:val="clear" w:color="auto" w:fill="auto"/>
            <w:noWrap/>
          </w:tcPr>
          <w:p w14:paraId="28023B51" w14:textId="77777777" w:rsidR="00DF1057" w:rsidRPr="000F7007" w:rsidRDefault="00DF1057" w:rsidP="00DF1057">
            <w:pPr>
              <w:jc w:val="center"/>
              <w:rPr>
                <w:rFonts w:ascii="Wingdings 2" w:eastAsia="Times New Roman" w:hAnsi="Wingdings 2" w:cs="Arial"/>
                <w:color w:val="000000"/>
                <w:sz w:val="24"/>
                <w:szCs w:val="24"/>
                <w:lang w:eastAsia="en-PH"/>
              </w:rPr>
            </w:pPr>
          </w:p>
          <w:p w14:paraId="0C2A78EE" w14:textId="3295074A" w:rsidR="00DF1057" w:rsidRPr="000F7007" w:rsidRDefault="00DF1057" w:rsidP="00DF1057">
            <w:pPr>
              <w:jc w:val="center"/>
              <w:rPr>
                <w:rFonts w:ascii="Wingdings 2" w:eastAsia="Times New Roman" w:hAnsi="Wingdings 2" w:cs="Arial"/>
                <w:color w:val="000000"/>
                <w:sz w:val="24"/>
                <w:szCs w:val="24"/>
                <w:lang w:eastAsia="en-PH"/>
              </w:rPr>
            </w:pPr>
            <w:r w:rsidRPr="000F7007">
              <w:rPr>
                <w:rFonts w:ascii="Wingdings 2" w:eastAsia="Times New Roman" w:hAnsi="Wingdings 2" w:cs="Arial"/>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noWrap/>
            <w:vAlign w:val="center"/>
          </w:tcPr>
          <w:p w14:paraId="546DE7C6" w14:textId="77777777" w:rsidR="00DF1057" w:rsidRPr="000F7007" w:rsidRDefault="00DF1057" w:rsidP="00DF1057">
            <w:pPr>
              <w:jc w:val="center"/>
              <w:rPr>
                <w:rFonts w:ascii="Wingdings 2" w:eastAsia="Times New Roman" w:hAnsi="Wingdings 2"/>
                <w:color w:val="000000"/>
                <w:sz w:val="24"/>
                <w:szCs w:val="24"/>
                <w:lang w:eastAsia="en-PH"/>
              </w:rPr>
            </w:pPr>
          </w:p>
        </w:tc>
      </w:tr>
      <w:tr w:rsidR="00DB4BFC" w:rsidRPr="000F7007" w14:paraId="5ED74651"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496B47E5"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33B1ED1D" w14:textId="3634B741" w:rsidR="00DF1057" w:rsidRPr="000F7007" w:rsidRDefault="006A04DA" w:rsidP="00EA3670">
            <w:pPr>
              <w:rPr>
                <w:rFonts w:eastAsia="Times New Roman" w:cs="Arial"/>
                <w:color w:val="000000"/>
                <w:sz w:val="24"/>
                <w:szCs w:val="24"/>
                <w:lang w:eastAsia="en-PH"/>
              </w:rPr>
            </w:pPr>
            <w:r>
              <w:rPr>
                <w:rFonts w:eastAsia="Times New Roman" w:cs="Arial"/>
                <w:color w:val="000000"/>
                <w:sz w:val="24"/>
                <w:szCs w:val="24"/>
                <w:lang w:eastAsia="en-PH"/>
              </w:rPr>
              <w:t>36</w:t>
            </w:r>
            <w:r w:rsidR="00DF1057" w:rsidRPr="000F7007">
              <w:rPr>
                <w:rFonts w:eastAsia="Times New Roman" w:cs="Arial"/>
                <w:color w:val="000000"/>
                <w:sz w:val="24"/>
                <w:szCs w:val="24"/>
                <w:lang w:eastAsia="en-PH"/>
              </w:rPr>
              <w:t>.</w:t>
            </w:r>
          </w:p>
        </w:tc>
        <w:tc>
          <w:tcPr>
            <w:tcW w:w="6685" w:type="dxa"/>
            <w:gridSpan w:val="3"/>
            <w:tcBorders>
              <w:top w:val="single" w:sz="4" w:space="0" w:color="auto"/>
              <w:left w:val="nil"/>
              <w:bottom w:val="single" w:sz="4" w:space="0" w:color="auto"/>
              <w:right w:val="single" w:sz="4" w:space="0" w:color="000000"/>
            </w:tcBorders>
            <w:shd w:val="clear" w:color="auto" w:fill="auto"/>
            <w:hideMark/>
          </w:tcPr>
          <w:p w14:paraId="4BE251F8" w14:textId="789F827C" w:rsidR="00DF1057" w:rsidRPr="00A244AD" w:rsidRDefault="00DF1057" w:rsidP="00DF1057">
            <w:pPr>
              <w:rPr>
                <w:rFonts w:eastAsia="Times New Roman" w:cs="Arial"/>
                <w:color w:val="000000"/>
                <w:sz w:val="24"/>
                <w:szCs w:val="24"/>
                <w:lang w:eastAsia="en-PH"/>
              </w:rPr>
            </w:pPr>
            <w:r w:rsidRPr="00A244AD">
              <w:rPr>
                <w:rFonts w:eastAsia="Times New Roman" w:cs="Arial"/>
                <w:color w:val="000000"/>
                <w:sz w:val="24"/>
                <w:szCs w:val="24"/>
                <w:lang w:eastAsia="en-PH"/>
              </w:rPr>
              <w:t>For MBAs with Microinsurance business</w:t>
            </w:r>
          </w:p>
        </w:tc>
        <w:tc>
          <w:tcPr>
            <w:tcW w:w="1276" w:type="dxa"/>
            <w:tcBorders>
              <w:top w:val="nil"/>
              <w:left w:val="nil"/>
              <w:bottom w:val="single" w:sz="4" w:space="0" w:color="auto"/>
              <w:right w:val="single" w:sz="4" w:space="0" w:color="auto"/>
            </w:tcBorders>
            <w:shd w:val="clear" w:color="auto" w:fill="auto"/>
            <w:noWrap/>
            <w:hideMark/>
          </w:tcPr>
          <w:p w14:paraId="446F682B" w14:textId="68D0C7A9"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hideMark/>
          </w:tcPr>
          <w:p w14:paraId="00FC01A2" w14:textId="2C888E5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45AEF3FB"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03B1808D"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4B9D481C"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6BE43E6C"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a.</w:t>
            </w:r>
          </w:p>
        </w:tc>
        <w:tc>
          <w:tcPr>
            <w:tcW w:w="6177" w:type="dxa"/>
            <w:gridSpan w:val="2"/>
            <w:tcBorders>
              <w:top w:val="single" w:sz="4" w:space="0" w:color="auto"/>
              <w:left w:val="nil"/>
              <w:bottom w:val="single" w:sz="4" w:space="0" w:color="auto"/>
              <w:right w:val="single" w:sz="4" w:space="0" w:color="000000"/>
            </w:tcBorders>
            <w:shd w:val="clear" w:color="auto" w:fill="auto"/>
            <w:hideMark/>
          </w:tcPr>
          <w:p w14:paraId="6E5C3B06" w14:textId="1F66FF7F" w:rsidR="00261F99" w:rsidRDefault="00261F99" w:rsidP="00A244AD">
            <w:pPr>
              <w:rPr>
                <w:rFonts w:eastAsia="Times New Roman" w:cs="Arial"/>
                <w:color w:val="000000"/>
                <w:sz w:val="24"/>
                <w:szCs w:val="24"/>
                <w:lang w:eastAsia="en-PH"/>
              </w:rPr>
            </w:pPr>
            <w:r w:rsidRPr="00A244AD">
              <w:rPr>
                <w:rFonts w:eastAsia="Times New Roman" w:cs="Arial"/>
                <w:color w:val="000000"/>
                <w:sz w:val="24"/>
                <w:szCs w:val="24"/>
                <w:lang w:eastAsia="en-PH"/>
              </w:rPr>
              <w:t xml:space="preserve">Enhanced Performance Indicators and Standards </w:t>
            </w:r>
            <w:r w:rsidR="00E54657">
              <w:rPr>
                <w:rFonts w:eastAsia="Times New Roman" w:cs="Arial"/>
                <w:color w:val="000000"/>
                <w:sz w:val="24"/>
                <w:szCs w:val="24"/>
                <w:lang w:eastAsia="en-PH"/>
              </w:rPr>
              <w:t>for</w:t>
            </w:r>
            <w:r w:rsidRPr="00A244AD">
              <w:rPr>
                <w:rFonts w:eastAsia="Times New Roman" w:cs="Arial"/>
                <w:color w:val="000000"/>
                <w:sz w:val="24"/>
                <w:szCs w:val="24"/>
                <w:lang w:eastAsia="en-PH"/>
              </w:rPr>
              <w:t xml:space="preserve"> Microinsurance 2016</w:t>
            </w:r>
            <w:r w:rsidR="00FB6237">
              <w:rPr>
                <w:rFonts w:eastAsia="Times New Roman" w:cs="Arial"/>
                <w:color w:val="000000"/>
                <w:sz w:val="24"/>
                <w:szCs w:val="24"/>
                <w:lang w:eastAsia="en-PH"/>
              </w:rPr>
              <w:t xml:space="preserve"> </w:t>
            </w:r>
            <w:r w:rsidRPr="008E2368">
              <w:rPr>
                <w:rFonts w:eastAsia="Times New Roman" w:cs="Arial"/>
                <w:color w:val="000000"/>
                <w:sz w:val="24"/>
                <w:szCs w:val="24"/>
                <w:lang w:eastAsia="en-PH"/>
              </w:rPr>
              <w:t xml:space="preserve">(SEGURO) </w:t>
            </w:r>
            <w:r>
              <w:rPr>
                <w:rFonts w:eastAsia="Times New Roman" w:cs="Arial"/>
                <w:color w:val="000000"/>
                <w:sz w:val="24"/>
                <w:szCs w:val="24"/>
                <w:lang w:eastAsia="en-PH"/>
              </w:rPr>
              <w:t>per</w:t>
            </w:r>
            <w:r w:rsidRPr="008E2368">
              <w:rPr>
                <w:rFonts w:eastAsia="Times New Roman" w:cs="Arial"/>
                <w:color w:val="000000"/>
                <w:sz w:val="24"/>
                <w:szCs w:val="24"/>
                <w:lang w:eastAsia="en-PH"/>
              </w:rPr>
              <w:t xml:space="preserve"> </w:t>
            </w:r>
            <w:r>
              <w:rPr>
                <w:rFonts w:eastAsia="Times New Roman" w:cs="Arial"/>
                <w:color w:val="000000"/>
                <w:sz w:val="24"/>
                <w:szCs w:val="24"/>
                <w:lang w:eastAsia="en-PH"/>
              </w:rPr>
              <w:t xml:space="preserve">IC </w:t>
            </w:r>
            <w:r w:rsidRPr="008E2368">
              <w:rPr>
                <w:rFonts w:eastAsia="Times New Roman" w:cs="Arial"/>
                <w:color w:val="000000"/>
                <w:sz w:val="24"/>
                <w:szCs w:val="24"/>
                <w:lang w:eastAsia="en-PH"/>
              </w:rPr>
              <w:t>C</w:t>
            </w:r>
            <w:r>
              <w:rPr>
                <w:rFonts w:eastAsia="Times New Roman" w:cs="Arial"/>
                <w:color w:val="000000"/>
                <w:sz w:val="24"/>
                <w:szCs w:val="24"/>
                <w:lang w:eastAsia="en-PH"/>
              </w:rPr>
              <w:t>L</w:t>
            </w:r>
            <w:r w:rsidR="006A04DA">
              <w:rPr>
                <w:rFonts w:eastAsia="Times New Roman" w:cs="Arial"/>
                <w:color w:val="000000"/>
                <w:sz w:val="24"/>
                <w:szCs w:val="24"/>
                <w:lang w:eastAsia="en-PH"/>
              </w:rPr>
              <w:t xml:space="preserve"> </w:t>
            </w:r>
            <w:r>
              <w:rPr>
                <w:rFonts w:eastAsia="Times New Roman" w:cs="Arial"/>
                <w:color w:val="000000"/>
                <w:sz w:val="24"/>
                <w:szCs w:val="24"/>
                <w:lang w:eastAsia="en-PH"/>
              </w:rPr>
              <w:t>No.</w:t>
            </w:r>
            <w:r w:rsidRPr="008E2368">
              <w:rPr>
                <w:rFonts w:eastAsia="Times New Roman" w:cs="Arial"/>
                <w:color w:val="000000"/>
                <w:sz w:val="24"/>
                <w:szCs w:val="24"/>
                <w:lang w:eastAsia="en-PH"/>
              </w:rPr>
              <w:t xml:space="preserve"> 2016-63 dated 16 December 2016</w:t>
            </w:r>
            <w:r>
              <w:rPr>
                <w:rFonts w:eastAsia="Times New Roman" w:cs="Arial"/>
                <w:color w:val="000000"/>
                <w:sz w:val="24"/>
                <w:szCs w:val="24"/>
                <w:lang w:eastAsia="en-PH"/>
              </w:rPr>
              <w:t>.</w:t>
            </w:r>
          </w:p>
          <w:p w14:paraId="796811C7" w14:textId="77777777" w:rsidR="00261F99" w:rsidRDefault="00261F99" w:rsidP="00261F99">
            <w:pPr>
              <w:rPr>
                <w:rFonts w:eastAsia="Times New Roman" w:cs="Arial"/>
                <w:b/>
                <w:bCs/>
                <w:color w:val="000000"/>
                <w:sz w:val="24"/>
                <w:szCs w:val="24"/>
                <w:lang w:eastAsia="en-PH"/>
              </w:rPr>
            </w:pPr>
          </w:p>
          <w:p w14:paraId="3D549B41" w14:textId="42BA1FF0" w:rsidR="00261F99" w:rsidRPr="00A244AD" w:rsidRDefault="00261F99" w:rsidP="00A244AD">
            <w:pPr>
              <w:rPr>
                <w:rFonts w:eastAsia="Times New Roman" w:cs="Arial"/>
                <w:bCs/>
                <w:color w:val="000000"/>
                <w:sz w:val="24"/>
                <w:szCs w:val="24"/>
                <w:lang w:eastAsia="en-PH"/>
              </w:rPr>
            </w:pPr>
            <w:r w:rsidRPr="00A244AD">
              <w:rPr>
                <w:rFonts w:eastAsia="Times New Roman" w:cs="Arial"/>
                <w:bCs/>
                <w:color w:val="000000"/>
                <w:sz w:val="24"/>
                <w:szCs w:val="24"/>
                <w:lang w:eastAsia="en-PH"/>
              </w:rPr>
              <w:t xml:space="preserve">Submit </w:t>
            </w:r>
            <w:r w:rsidRPr="00A244AD">
              <w:rPr>
                <w:rFonts w:eastAsia="Times New Roman" w:cs="Arial"/>
                <w:bCs/>
                <w:color w:val="000000"/>
                <w:sz w:val="24"/>
                <w:szCs w:val="24"/>
                <w:u w:val="single"/>
                <w:lang w:eastAsia="en-PH"/>
              </w:rPr>
              <w:t>duly accomplished</w:t>
            </w:r>
            <w:r w:rsidRPr="00A244AD">
              <w:rPr>
                <w:rFonts w:eastAsia="Times New Roman" w:cs="Arial"/>
                <w:bCs/>
                <w:color w:val="000000"/>
                <w:sz w:val="24"/>
                <w:szCs w:val="24"/>
                <w:lang w:eastAsia="en-PH"/>
              </w:rPr>
              <w:t xml:space="preserve"> IC SEGURO Template.</w:t>
            </w:r>
          </w:p>
          <w:p w14:paraId="71D4D0CC" w14:textId="77777777" w:rsidR="00261F99" w:rsidRDefault="00261F99" w:rsidP="00261F99">
            <w:pPr>
              <w:ind w:left="1440" w:firstLine="60"/>
              <w:rPr>
                <w:rFonts w:eastAsia="Times New Roman" w:cs="Arial"/>
                <w:color w:val="000000"/>
                <w:sz w:val="24"/>
                <w:szCs w:val="24"/>
                <w:lang w:eastAsia="en-PH"/>
              </w:rPr>
            </w:pPr>
          </w:p>
          <w:p w14:paraId="2E3BB6C9" w14:textId="5CCBF490" w:rsidR="00DF1057" w:rsidRPr="000F7007" w:rsidRDefault="00261F99" w:rsidP="00DF1057">
            <w:pPr>
              <w:rPr>
                <w:rFonts w:eastAsia="Times New Roman" w:cs="Arial"/>
                <w:color w:val="000000"/>
                <w:sz w:val="24"/>
                <w:szCs w:val="24"/>
                <w:lang w:eastAsia="en-PH"/>
              </w:rPr>
            </w:pPr>
            <w:r w:rsidRPr="004F5103">
              <w:rPr>
                <w:rFonts w:eastAsia="Times New Roman" w:cs="Arial"/>
                <w:b/>
                <w:bCs/>
                <w:i/>
                <w:iCs/>
                <w:color w:val="000000"/>
                <w:sz w:val="24"/>
                <w:szCs w:val="24"/>
                <w:lang w:eastAsia="en-PH"/>
              </w:rPr>
              <w:t>Note</w:t>
            </w:r>
            <w:r>
              <w:rPr>
                <w:rFonts w:eastAsia="Times New Roman" w:cs="Arial"/>
                <w:i/>
                <w:iCs/>
                <w:color w:val="000000"/>
                <w:sz w:val="24"/>
                <w:szCs w:val="24"/>
                <w:lang w:eastAsia="en-PH"/>
              </w:rPr>
              <w:t>:</w:t>
            </w:r>
            <w:r w:rsidRPr="004F5103">
              <w:rPr>
                <w:rFonts w:eastAsia="Times New Roman" w:cs="Arial"/>
                <w:i/>
                <w:iCs/>
                <w:color w:val="000000"/>
                <w:sz w:val="24"/>
                <w:szCs w:val="24"/>
                <w:lang w:eastAsia="en-PH"/>
              </w:rPr>
              <w:t xml:space="preserve"> Please see the notes and instructions indicate</w:t>
            </w:r>
            <w:r>
              <w:rPr>
                <w:rFonts w:eastAsia="Times New Roman" w:cs="Arial"/>
                <w:i/>
                <w:iCs/>
                <w:color w:val="000000"/>
                <w:sz w:val="24"/>
                <w:szCs w:val="24"/>
                <w:lang w:eastAsia="en-PH"/>
              </w:rPr>
              <w:t>d</w:t>
            </w:r>
            <w:r w:rsidRPr="004F5103">
              <w:rPr>
                <w:rFonts w:eastAsia="Times New Roman" w:cs="Arial"/>
                <w:i/>
                <w:iCs/>
                <w:color w:val="000000"/>
                <w:sz w:val="24"/>
                <w:szCs w:val="24"/>
                <w:lang w:eastAsia="en-PH"/>
              </w:rPr>
              <w:t xml:space="preserve"> on the lower part of each sheet tab of the template in accomplishing the same</w:t>
            </w:r>
            <w:r>
              <w:rPr>
                <w:rFonts w:eastAsia="Times New Roman" w:cs="Arial"/>
                <w:color w:val="000000"/>
                <w:sz w:val="24"/>
                <w:szCs w:val="24"/>
                <w:lang w:eastAsia="en-PH"/>
              </w:rPr>
              <w:t>.</w:t>
            </w:r>
          </w:p>
        </w:tc>
        <w:tc>
          <w:tcPr>
            <w:tcW w:w="1276" w:type="dxa"/>
            <w:tcBorders>
              <w:top w:val="nil"/>
              <w:left w:val="nil"/>
              <w:bottom w:val="single" w:sz="4" w:space="0" w:color="auto"/>
              <w:right w:val="single" w:sz="4" w:space="0" w:color="auto"/>
            </w:tcBorders>
            <w:shd w:val="clear" w:color="auto" w:fill="auto"/>
            <w:noWrap/>
          </w:tcPr>
          <w:p w14:paraId="43E0191B" w14:textId="582EA626"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vAlign w:val="center"/>
          </w:tcPr>
          <w:p w14:paraId="580B5454" w14:textId="2EDB656A" w:rsidR="00DF1057" w:rsidRPr="000F7007" w:rsidRDefault="00DF1057" w:rsidP="00DF1057">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r>
      <w:tr w:rsidR="00DB4BFC" w:rsidRPr="000F7007" w14:paraId="76C15D78" w14:textId="77777777" w:rsidTr="00A244AD">
        <w:trPr>
          <w:trHeight w:val="953"/>
        </w:trPr>
        <w:tc>
          <w:tcPr>
            <w:tcW w:w="720" w:type="dxa"/>
            <w:tcBorders>
              <w:top w:val="nil"/>
              <w:left w:val="single" w:sz="4" w:space="0" w:color="auto"/>
              <w:bottom w:val="single" w:sz="4" w:space="0" w:color="auto"/>
              <w:right w:val="single" w:sz="4" w:space="0" w:color="auto"/>
            </w:tcBorders>
            <w:shd w:val="clear" w:color="auto" w:fill="auto"/>
            <w:noWrap/>
          </w:tcPr>
          <w:p w14:paraId="63D2B960" w14:textId="77777777" w:rsidR="00DF1057" w:rsidRPr="000F7007" w:rsidRDefault="00DF1057" w:rsidP="00DF1057">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noWrap/>
          </w:tcPr>
          <w:p w14:paraId="261E85DF" w14:textId="77777777" w:rsidR="00DF1057" w:rsidRPr="000F7007" w:rsidRDefault="00DF1057" w:rsidP="00DF1057">
            <w:pPr>
              <w:rPr>
                <w:rFonts w:eastAsia="Times New Roman" w:cs="Arial"/>
                <w:color w:val="000000"/>
                <w:sz w:val="24"/>
                <w:szCs w:val="24"/>
                <w:lang w:eastAsia="en-PH"/>
              </w:rPr>
            </w:pPr>
          </w:p>
        </w:tc>
        <w:tc>
          <w:tcPr>
            <w:tcW w:w="508" w:type="dxa"/>
            <w:tcBorders>
              <w:top w:val="nil"/>
              <w:left w:val="nil"/>
              <w:bottom w:val="single" w:sz="4" w:space="0" w:color="auto"/>
              <w:right w:val="single" w:sz="4" w:space="0" w:color="auto"/>
            </w:tcBorders>
            <w:shd w:val="clear" w:color="auto" w:fill="auto"/>
          </w:tcPr>
          <w:p w14:paraId="7C02885C"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b.</w:t>
            </w:r>
          </w:p>
        </w:tc>
        <w:tc>
          <w:tcPr>
            <w:tcW w:w="6177" w:type="dxa"/>
            <w:gridSpan w:val="2"/>
            <w:tcBorders>
              <w:top w:val="single" w:sz="4" w:space="0" w:color="auto"/>
              <w:left w:val="nil"/>
              <w:bottom w:val="single" w:sz="4" w:space="0" w:color="auto"/>
              <w:right w:val="single" w:sz="4" w:space="0" w:color="000000"/>
            </w:tcBorders>
            <w:shd w:val="clear" w:color="auto" w:fill="auto"/>
          </w:tcPr>
          <w:p w14:paraId="08363526" w14:textId="3660FDBA" w:rsidR="00DF1057" w:rsidRPr="000F7007" w:rsidRDefault="00DF1057" w:rsidP="009A57AB">
            <w:pPr>
              <w:rPr>
                <w:rFonts w:eastAsia="Times New Roman" w:cs="Arial"/>
                <w:color w:val="000000"/>
                <w:sz w:val="24"/>
                <w:szCs w:val="24"/>
                <w:lang w:eastAsia="en-PH"/>
              </w:rPr>
            </w:pPr>
            <w:r w:rsidRPr="000F7007">
              <w:rPr>
                <w:rFonts w:eastAsia="Times New Roman" w:cs="Arial"/>
                <w:color w:val="000000"/>
                <w:sz w:val="24"/>
                <w:szCs w:val="24"/>
                <w:lang w:eastAsia="en-PH"/>
              </w:rPr>
              <w:t>Report/assessment of Institute of Corporate Director (ICD) on company’s corporate governance score card for the year 201</w:t>
            </w:r>
            <w:r w:rsidR="009A57AB">
              <w:rPr>
                <w:rFonts w:eastAsia="Times New Roman" w:cs="Arial"/>
                <w:color w:val="000000"/>
                <w:sz w:val="24"/>
                <w:szCs w:val="24"/>
                <w:lang w:eastAsia="en-PH"/>
              </w:rPr>
              <w:t>9</w:t>
            </w:r>
          </w:p>
        </w:tc>
        <w:tc>
          <w:tcPr>
            <w:tcW w:w="1276" w:type="dxa"/>
            <w:tcBorders>
              <w:top w:val="nil"/>
              <w:left w:val="nil"/>
              <w:bottom w:val="single" w:sz="4" w:space="0" w:color="auto"/>
              <w:right w:val="single" w:sz="4" w:space="0" w:color="auto"/>
            </w:tcBorders>
            <w:shd w:val="clear" w:color="auto" w:fill="auto"/>
            <w:noWrap/>
          </w:tcPr>
          <w:p w14:paraId="6F65E515" w14:textId="77777777" w:rsidR="00DF1057" w:rsidRPr="000F7007" w:rsidRDefault="00DF1057" w:rsidP="00DF1057">
            <w:pPr>
              <w:jc w:val="center"/>
              <w:rPr>
                <w:rFonts w:ascii="Wingdings 2" w:eastAsia="Times New Roman" w:hAnsi="Wingdings 2" w:cs="Arial"/>
                <w:color w:val="000000"/>
                <w:sz w:val="24"/>
                <w:szCs w:val="24"/>
                <w:lang w:eastAsia="en-PH"/>
              </w:rPr>
            </w:pPr>
          </w:p>
          <w:p w14:paraId="3470C10A" w14:textId="70817428" w:rsidR="00DF1057" w:rsidRPr="000F7007" w:rsidRDefault="00DF1057" w:rsidP="00DF1057">
            <w:pPr>
              <w:jc w:val="center"/>
              <w:rPr>
                <w:rFonts w:ascii="Wingdings 2" w:eastAsia="Times New Roman" w:hAnsi="Wingdings 2" w:cs="Arial"/>
                <w:color w:val="000000"/>
                <w:sz w:val="24"/>
                <w:szCs w:val="24"/>
                <w:lang w:eastAsia="en-PH"/>
              </w:rPr>
            </w:pPr>
            <w:r w:rsidRPr="000F7007">
              <w:rPr>
                <w:rFonts w:ascii="Wingdings 2" w:eastAsia="Times New Roman" w:hAnsi="Wingdings 2" w:cs="Arial"/>
                <w:color w:val="000000"/>
                <w:sz w:val="24"/>
                <w:szCs w:val="24"/>
                <w:lang w:eastAsia="en-PH"/>
              </w:rPr>
              <w:t></w:t>
            </w:r>
          </w:p>
        </w:tc>
        <w:tc>
          <w:tcPr>
            <w:tcW w:w="1134" w:type="dxa"/>
            <w:tcBorders>
              <w:top w:val="nil"/>
              <w:left w:val="nil"/>
              <w:bottom w:val="single" w:sz="4" w:space="0" w:color="auto"/>
              <w:right w:val="single" w:sz="4" w:space="0" w:color="auto"/>
            </w:tcBorders>
            <w:shd w:val="clear" w:color="auto" w:fill="auto"/>
            <w:noWrap/>
          </w:tcPr>
          <w:p w14:paraId="64AA5D12"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437116AF"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732BADF1"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6DBCDF5F"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01D24437"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c.</w:t>
            </w:r>
          </w:p>
        </w:tc>
        <w:tc>
          <w:tcPr>
            <w:tcW w:w="6177" w:type="dxa"/>
            <w:gridSpan w:val="2"/>
            <w:tcBorders>
              <w:top w:val="single" w:sz="4" w:space="0" w:color="auto"/>
              <w:left w:val="nil"/>
              <w:bottom w:val="single" w:sz="4" w:space="0" w:color="auto"/>
              <w:right w:val="single" w:sz="4" w:space="0" w:color="000000"/>
            </w:tcBorders>
            <w:shd w:val="clear" w:color="auto" w:fill="auto"/>
            <w:hideMark/>
          </w:tcPr>
          <w:p w14:paraId="7A8F9977"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Copy of the following :</w:t>
            </w:r>
          </w:p>
        </w:tc>
        <w:tc>
          <w:tcPr>
            <w:tcW w:w="1276" w:type="dxa"/>
            <w:tcBorders>
              <w:top w:val="nil"/>
              <w:left w:val="nil"/>
              <w:bottom w:val="single" w:sz="4" w:space="0" w:color="auto"/>
              <w:right w:val="single" w:sz="4" w:space="0" w:color="auto"/>
            </w:tcBorders>
            <w:shd w:val="clear" w:color="auto" w:fill="auto"/>
            <w:noWrap/>
          </w:tcPr>
          <w:p w14:paraId="71FF5FDE" w14:textId="3792ED8C"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tcPr>
          <w:p w14:paraId="6D0DBF4E" w14:textId="10A8D22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66A87098"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64802172"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22900582"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0A2FFFB5"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6177" w:type="dxa"/>
            <w:gridSpan w:val="2"/>
            <w:tcBorders>
              <w:top w:val="single" w:sz="4" w:space="0" w:color="auto"/>
              <w:left w:val="nil"/>
              <w:bottom w:val="single" w:sz="4" w:space="0" w:color="auto"/>
              <w:right w:val="single" w:sz="4" w:space="0" w:color="000000"/>
            </w:tcBorders>
            <w:shd w:val="clear" w:color="auto" w:fill="auto"/>
            <w:hideMark/>
          </w:tcPr>
          <w:p w14:paraId="6E716E0F"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c.1. Production:</w:t>
            </w:r>
          </w:p>
        </w:tc>
        <w:tc>
          <w:tcPr>
            <w:tcW w:w="1276" w:type="dxa"/>
            <w:vMerge w:val="restart"/>
            <w:tcBorders>
              <w:top w:val="nil"/>
              <w:left w:val="nil"/>
              <w:right w:val="single" w:sz="4" w:space="0" w:color="auto"/>
            </w:tcBorders>
            <w:shd w:val="clear" w:color="auto" w:fill="auto"/>
            <w:noWrap/>
          </w:tcPr>
          <w:p w14:paraId="6BC769AF" w14:textId="1AAFE35C"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vMerge w:val="restart"/>
            <w:tcBorders>
              <w:top w:val="nil"/>
              <w:left w:val="nil"/>
              <w:right w:val="single" w:sz="4" w:space="0" w:color="auto"/>
            </w:tcBorders>
            <w:shd w:val="clear" w:color="auto" w:fill="auto"/>
            <w:noWrap/>
            <w:vAlign w:val="center"/>
          </w:tcPr>
          <w:p w14:paraId="7D0C9476" w14:textId="6332F1E8" w:rsidR="00DF1057" w:rsidRPr="000F7007" w:rsidRDefault="00DF1057" w:rsidP="00DF1057">
            <w:pPr>
              <w:jc w:val="center"/>
              <w:rPr>
                <w:rFonts w:ascii="Wingdings 2" w:eastAsia="Times New Roman" w:hAnsi="Wingdings 2"/>
                <w:i/>
                <w:color w:val="000000"/>
                <w:sz w:val="24"/>
                <w:szCs w:val="24"/>
                <w:lang w:eastAsia="en-PH"/>
              </w:rPr>
            </w:pPr>
            <w:r w:rsidRPr="000F7007">
              <w:rPr>
                <w:rFonts w:ascii="Wingdings 2" w:eastAsia="Times New Roman" w:hAnsi="Wingdings 2"/>
                <w:i/>
                <w:color w:val="000000"/>
                <w:sz w:val="24"/>
                <w:szCs w:val="24"/>
                <w:lang w:eastAsia="en-PH"/>
              </w:rPr>
              <w:t></w:t>
            </w:r>
          </w:p>
        </w:tc>
      </w:tr>
      <w:tr w:rsidR="00DB4BFC" w:rsidRPr="000F7007" w14:paraId="2EC07728" w14:textId="77777777" w:rsidTr="00A244AD">
        <w:trPr>
          <w:trHeight w:val="77"/>
        </w:trPr>
        <w:tc>
          <w:tcPr>
            <w:tcW w:w="720" w:type="dxa"/>
            <w:tcBorders>
              <w:top w:val="nil"/>
              <w:left w:val="single" w:sz="4" w:space="0" w:color="auto"/>
              <w:bottom w:val="single" w:sz="4" w:space="0" w:color="auto"/>
              <w:right w:val="single" w:sz="4" w:space="0" w:color="auto"/>
            </w:tcBorders>
            <w:shd w:val="clear" w:color="auto" w:fill="auto"/>
            <w:noWrap/>
            <w:hideMark/>
          </w:tcPr>
          <w:p w14:paraId="66F46FA0"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4A6B495B"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10EA080C"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nil"/>
              <w:right w:val="nil"/>
            </w:tcBorders>
            <w:shd w:val="clear" w:color="auto" w:fill="auto"/>
            <w:hideMark/>
          </w:tcPr>
          <w:p w14:paraId="7D435B9E" w14:textId="77777777" w:rsidR="00DF1057" w:rsidRPr="000F7007" w:rsidRDefault="00DF1057" w:rsidP="00DF1057">
            <w:pPr>
              <w:rPr>
                <w:rFonts w:eastAsia="Times New Roman" w:cs="Arial"/>
                <w:color w:val="000000"/>
                <w:sz w:val="24"/>
                <w:szCs w:val="24"/>
                <w:lang w:eastAsia="en-PH"/>
              </w:rPr>
            </w:pPr>
          </w:p>
        </w:tc>
        <w:tc>
          <w:tcPr>
            <w:tcW w:w="4225" w:type="dxa"/>
            <w:tcBorders>
              <w:top w:val="nil"/>
              <w:left w:val="single" w:sz="4" w:space="0" w:color="auto"/>
              <w:bottom w:val="single" w:sz="4" w:space="0" w:color="auto"/>
              <w:right w:val="single" w:sz="4" w:space="0" w:color="auto"/>
            </w:tcBorders>
            <w:shd w:val="clear" w:color="auto" w:fill="auto"/>
            <w:hideMark/>
          </w:tcPr>
          <w:p w14:paraId="1C1EC37F"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xml:space="preserve">Schedule showing separately in columns the Certificate Number, Policy Number,  Name of the Member/Assured, Sum Assured, </w:t>
            </w:r>
            <w:r w:rsidRPr="000F7007">
              <w:rPr>
                <w:rFonts w:eastAsia="Times New Roman" w:cs="Arial"/>
                <w:color w:val="000000"/>
                <w:sz w:val="24"/>
                <w:szCs w:val="24"/>
                <w:lang w:eastAsia="en-PH"/>
              </w:rPr>
              <w:lastRenderedPageBreak/>
              <w:t>Premium, Premium Tax, Documentary Stamp Tax, and Other Taxes (per Product Line), Total Premium Production</w:t>
            </w:r>
          </w:p>
        </w:tc>
        <w:tc>
          <w:tcPr>
            <w:tcW w:w="1276" w:type="dxa"/>
            <w:vMerge/>
            <w:tcBorders>
              <w:left w:val="nil"/>
              <w:right w:val="single" w:sz="4" w:space="0" w:color="auto"/>
            </w:tcBorders>
            <w:shd w:val="clear" w:color="auto" w:fill="auto"/>
            <w:noWrap/>
          </w:tcPr>
          <w:p w14:paraId="633EA5CB" w14:textId="77777777"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vMerge/>
            <w:tcBorders>
              <w:left w:val="nil"/>
              <w:right w:val="single" w:sz="4" w:space="0" w:color="auto"/>
            </w:tcBorders>
            <w:shd w:val="clear" w:color="auto" w:fill="auto"/>
            <w:noWrap/>
          </w:tcPr>
          <w:p w14:paraId="756B4199"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59195D32"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28A7F4A7"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noWrap/>
            <w:hideMark/>
          </w:tcPr>
          <w:p w14:paraId="4E616A35"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0A344E4C"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6177" w:type="dxa"/>
            <w:gridSpan w:val="2"/>
            <w:tcBorders>
              <w:top w:val="single" w:sz="4" w:space="0" w:color="auto"/>
              <w:left w:val="nil"/>
              <w:bottom w:val="single" w:sz="4" w:space="0" w:color="auto"/>
              <w:right w:val="single" w:sz="4" w:space="0" w:color="000000"/>
            </w:tcBorders>
            <w:shd w:val="clear" w:color="auto" w:fill="auto"/>
            <w:hideMark/>
          </w:tcPr>
          <w:p w14:paraId="13AC6153"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c.2. Collections:</w:t>
            </w:r>
          </w:p>
        </w:tc>
        <w:tc>
          <w:tcPr>
            <w:tcW w:w="1276" w:type="dxa"/>
            <w:vMerge/>
            <w:tcBorders>
              <w:left w:val="nil"/>
              <w:right w:val="single" w:sz="4" w:space="0" w:color="auto"/>
            </w:tcBorders>
            <w:shd w:val="clear" w:color="auto" w:fill="auto"/>
            <w:noWrap/>
          </w:tcPr>
          <w:p w14:paraId="571E6AF8" w14:textId="77777777"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vMerge/>
            <w:tcBorders>
              <w:left w:val="nil"/>
              <w:right w:val="single" w:sz="4" w:space="0" w:color="auto"/>
            </w:tcBorders>
            <w:shd w:val="clear" w:color="auto" w:fill="auto"/>
            <w:noWrap/>
            <w:vAlign w:val="center"/>
          </w:tcPr>
          <w:p w14:paraId="44FA8050" w14:textId="77777777" w:rsidR="00DF1057" w:rsidRPr="000F7007" w:rsidRDefault="00DF1057" w:rsidP="00DF1057">
            <w:pPr>
              <w:jc w:val="center"/>
              <w:rPr>
                <w:rFonts w:ascii="Wingdings 2" w:eastAsia="Times New Roman" w:hAnsi="Wingdings 2"/>
                <w:i/>
                <w:color w:val="000000"/>
                <w:sz w:val="24"/>
                <w:szCs w:val="24"/>
                <w:lang w:eastAsia="en-PH"/>
              </w:rPr>
            </w:pPr>
          </w:p>
        </w:tc>
      </w:tr>
      <w:tr w:rsidR="00DB4BFC" w:rsidRPr="000F7007" w14:paraId="45A96D4B" w14:textId="77777777" w:rsidTr="00A244AD">
        <w:trPr>
          <w:trHeight w:val="1500"/>
        </w:trPr>
        <w:tc>
          <w:tcPr>
            <w:tcW w:w="720" w:type="dxa"/>
            <w:tcBorders>
              <w:top w:val="nil"/>
              <w:left w:val="single" w:sz="4" w:space="0" w:color="auto"/>
              <w:bottom w:val="single" w:sz="4" w:space="0" w:color="auto"/>
              <w:right w:val="single" w:sz="4" w:space="0" w:color="auto"/>
            </w:tcBorders>
            <w:shd w:val="clear" w:color="auto" w:fill="auto"/>
            <w:noWrap/>
            <w:hideMark/>
          </w:tcPr>
          <w:p w14:paraId="3D1922BA"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p w14:paraId="08561210" w14:textId="77777777" w:rsidR="00DF1057" w:rsidRPr="000F7007" w:rsidRDefault="00DF1057" w:rsidP="00DF1057">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noWrap/>
            <w:hideMark/>
          </w:tcPr>
          <w:p w14:paraId="68FFB724"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3521DD49"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single" w:sz="4" w:space="0" w:color="auto"/>
              <w:right w:val="single" w:sz="4" w:space="0" w:color="auto"/>
            </w:tcBorders>
            <w:shd w:val="clear" w:color="auto" w:fill="auto"/>
            <w:hideMark/>
          </w:tcPr>
          <w:p w14:paraId="6F330100"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4225" w:type="dxa"/>
            <w:tcBorders>
              <w:top w:val="nil"/>
              <w:left w:val="nil"/>
              <w:bottom w:val="nil"/>
              <w:right w:val="nil"/>
            </w:tcBorders>
            <w:shd w:val="clear" w:color="auto" w:fill="auto"/>
            <w:vAlign w:val="bottom"/>
            <w:hideMark/>
          </w:tcPr>
          <w:p w14:paraId="042F5928"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Schedule showing separately in columns the Certificate Number,</w:t>
            </w:r>
            <w:r w:rsidRPr="000F7007">
              <w:rPr>
                <w:rFonts w:eastAsia="Times New Roman" w:cs="Arial"/>
                <w:color w:val="000000"/>
                <w:sz w:val="24"/>
                <w:szCs w:val="24"/>
                <w:lang w:val="en-US" w:eastAsia="en-PH"/>
              </w:rPr>
              <w:t xml:space="preserve"> Policy Number,</w:t>
            </w:r>
            <w:r w:rsidRPr="000F7007">
              <w:rPr>
                <w:rFonts w:eastAsia="Times New Roman" w:cs="Arial"/>
                <w:color w:val="000000"/>
                <w:sz w:val="24"/>
                <w:szCs w:val="24"/>
                <w:lang w:eastAsia="en-PH"/>
              </w:rPr>
              <w:t xml:space="preserve"> Name of the Assured, Sum Assured, Premium, </w:t>
            </w:r>
          </w:p>
          <w:p w14:paraId="6C8E99A4" w14:textId="77777777" w:rsidR="00DF1057" w:rsidRPr="000F7007" w:rsidRDefault="00DF1057" w:rsidP="00DF1057">
            <w:pPr>
              <w:rPr>
                <w:rFonts w:eastAsia="Times New Roman" w:cs="Arial"/>
                <w:color w:val="000000"/>
                <w:sz w:val="24"/>
                <w:szCs w:val="24"/>
                <w:lang w:val="en-US" w:eastAsia="en-PH"/>
              </w:rPr>
            </w:pPr>
            <w:r w:rsidRPr="000F7007">
              <w:rPr>
                <w:rFonts w:eastAsia="Times New Roman" w:cs="Arial"/>
                <w:color w:val="000000"/>
                <w:sz w:val="24"/>
                <w:szCs w:val="24"/>
                <w:lang w:eastAsia="en-PH"/>
              </w:rPr>
              <w:t>Premium Tax, Documentary Stamp Tax, Other Taxes</w:t>
            </w:r>
            <w:r w:rsidRPr="000F7007">
              <w:rPr>
                <w:rFonts w:eastAsia="Times New Roman" w:cs="Arial"/>
                <w:color w:val="000000"/>
                <w:sz w:val="24"/>
                <w:szCs w:val="24"/>
                <w:lang w:val="en-US" w:eastAsia="en-PH"/>
              </w:rPr>
              <w:t xml:space="preserve">, Amount </w:t>
            </w:r>
          </w:p>
          <w:p w14:paraId="12BA41C8" w14:textId="2555EDC0" w:rsidR="00DF1057" w:rsidRPr="000F7007" w:rsidRDefault="00DF1057" w:rsidP="00DF1057">
            <w:pPr>
              <w:rPr>
                <w:rFonts w:eastAsia="Times New Roman" w:cs="Arial"/>
                <w:color w:val="000000"/>
                <w:sz w:val="24"/>
                <w:szCs w:val="24"/>
                <w:lang w:val="en-US" w:eastAsia="en-PH"/>
              </w:rPr>
            </w:pPr>
            <w:r w:rsidRPr="000F7007">
              <w:rPr>
                <w:rFonts w:eastAsia="Times New Roman" w:cs="Arial"/>
                <w:color w:val="000000"/>
                <w:sz w:val="24"/>
                <w:szCs w:val="24"/>
                <w:lang w:val="en-US" w:eastAsia="en-PH"/>
              </w:rPr>
              <w:t>Collected, Official Receipt Number, and Official Receipt Date, Total Collections</w:t>
            </w:r>
          </w:p>
        </w:tc>
        <w:tc>
          <w:tcPr>
            <w:tcW w:w="1276" w:type="dxa"/>
            <w:vMerge/>
            <w:tcBorders>
              <w:left w:val="single" w:sz="4" w:space="0" w:color="auto"/>
              <w:right w:val="single" w:sz="4" w:space="0" w:color="auto"/>
            </w:tcBorders>
            <w:shd w:val="clear" w:color="auto" w:fill="auto"/>
            <w:noWrap/>
          </w:tcPr>
          <w:p w14:paraId="0E7A54F9" w14:textId="77777777"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vMerge/>
            <w:tcBorders>
              <w:left w:val="nil"/>
              <w:right w:val="single" w:sz="4" w:space="0" w:color="auto"/>
            </w:tcBorders>
            <w:shd w:val="clear" w:color="auto" w:fill="auto"/>
            <w:noWrap/>
          </w:tcPr>
          <w:p w14:paraId="061A9A98"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28A45289"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0FD2B94E"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221B9DC2"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187FECB4"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6177" w:type="dxa"/>
            <w:gridSpan w:val="2"/>
            <w:tcBorders>
              <w:top w:val="single" w:sz="4" w:space="0" w:color="auto"/>
              <w:left w:val="nil"/>
              <w:bottom w:val="single" w:sz="4" w:space="0" w:color="auto"/>
              <w:right w:val="single" w:sz="4" w:space="0" w:color="000000"/>
            </w:tcBorders>
            <w:shd w:val="clear" w:color="auto" w:fill="auto"/>
            <w:hideMark/>
          </w:tcPr>
          <w:p w14:paraId="7EA864F7" w14:textId="1772330C"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xml:space="preserve">c.3. </w:t>
            </w:r>
            <w:r w:rsidR="00A80326">
              <w:rPr>
                <w:rFonts w:eastAsia="Times New Roman" w:cs="Arial"/>
                <w:color w:val="000000"/>
                <w:sz w:val="24"/>
                <w:szCs w:val="24"/>
                <w:lang w:eastAsia="en-PH"/>
              </w:rPr>
              <w:t xml:space="preserve">Schedule of </w:t>
            </w:r>
            <w:r w:rsidRPr="000F7007">
              <w:rPr>
                <w:rFonts w:eastAsia="Times New Roman" w:cs="Arial"/>
                <w:color w:val="000000"/>
                <w:sz w:val="24"/>
                <w:szCs w:val="24"/>
                <w:lang w:eastAsia="en-PH"/>
              </w:rPr>
              <w:t xml:space="preserve">Claims  duly signed by General </w:t>
            </w:r>
            <w:r w:rsidR="00A80326" w:rsidRPr="000F7007">
              <w:rPr>
                <w:rFonts w:eastAsia="Times New Roman" w:cs="Arial"/>
                <w:color w:val="000000"/>
                <w:sz w:val="24"/>
                <w:szCs w:val="24"/>
                <w:lang w:eastAsia="en-PH"/>
              </w:rPr>
              <w:t>Manager/Claims Manager</w:t>
            </w:r>
          </w:p>
          <w:p w14:paraId="1D36650C" w14:textId="131D1B12"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xml:space="preserve">               </w:t>
            </w:r>
          </w:p>
        </w:tc>
        <w:tc>
          <w:tcPr>
            <w:tcW w:w="1276" w:type="dxa"/>
            <w:vMerge/>
            <w:tcBorders>
              <w:left w:val="nil"/>
              <w:right w:val="single" w:sz="4" w:space="0" w:color="auto"/>
            </w:tcBorders>
            <w:shd w:val="clear" w:color="auto" w:fill="auto"/>
            <w:noWrap/>
          </w:tcPr>
          <w:p w14:paraId="4ACF4703" w14:textId="77777777"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vMerge/>
            <w:tcBorders>
              <w:left w:val="nil"/>
              <w:right w:val="single" w:sz="4" w:space="0" w:color="auto"/>
            </w:tcBorders>
            <w:shd w:val="clear" w:color="auto" w:fill="auto"/>
            <w:noWrap/>
            <w:vAlign w:val="center"/>
          </w:tcPr>
          <w:p w14:paraId="0CE42D23" w14:textId="77777777" w:rsidR="00DF1057" w:rsidRPr="000F7007" w:rsidRDefault="00DF1057" w:rsidP="00DF1057">
            <w:pPr>
              <w:jc w:val="center"/>
              <w:rPr>
                <w:rFonts w:ascii="Wingdings 2" w:eastAsia="Times New Roman" w:hAnsi="Wingdings 2"/>
                <w:i/>
                <w:color w:val="000000"/>
                <w:sz w:val="24"/>
                <w:szCs w:val="24"/>
                <w:lang w:eastAsia="en-PH"/>
              </w:rPr>
            </w:pPr>
          </w:p>
        </w:tc>
      </w:tr>
      <w:tr w:rsidR="00DB4BFC" w:rsidRPr="000F7007" w14:paraId="03685E6F" w14:textId="77777777" w:rsidTr="00A244AD">
        <w:trPr>
          <w:trHeight w:val="776"/>
        </w:trPr>
        <w:tc>
          <w:tcPr>
            <w:tcW w:w="720" w:type="dxa"/>
            <w:tcBorders>
              <w:top w:val="nil"/>
              <w:left w:val="single" w:sz="4" w:space="0" w:color="auto"/>
              <w:bottom w:val="single" w:sz="4" w:space="0" w:color="auto"/>
              <w:right w:val="single" w:sz="4" w:space="0" w:color="auto"/>
            </w:tcBorders>
            <w:shd w:val="clear" w:color="auto" w:fill="auto"/>
            <w:noWrap/>
            <w:hideMark/>
          </w:tcPr>
          <w:p w14:paraId="42FF1BCD"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4FDA4CA1"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single" w:sz="4" w:space="0" w:color="auto"/>
              <w:left w:val="nil"/>
              <w:bottom w:val="single" w:sz="4" w:space="0" w:color="auto"/>
              <w:right w:val="single" w:sz="4" w:space="0" w:color="auto"/>
            </w:tcBorders>
            <w:shd w:val="clear" w:color="auto" w:fill="auto"/>
            <w:hideMark/>
          </w:tcPr>
          <w:p w14:paraId="04BAAF6F"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single" w:sz="4" w:space="0" w:color="auto"/>
              <w:left w:val="nil"/>
              <w:bottom w:val="single" w:sz="4" w:space="0" w:color="auto"/>
              <w:right w:val="single" w:sz="4" w:space="0" w:color="auto"/>
            </w:tcBorders>
            <w:shd w:val="clear" w:color="auto" w:fill="auto"/>
            <w:hideMark/>
          </w:tcPr>
          <w:p w14:paraId="3335E6C2" w14:textId="77777777" w:rsidR="00DF105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r w:rsidR="00A80326">
              <w:rPr>
                <w:rFonts w:eastAsia="Times New Roman" w:cs="Arial"/>
                <w:color w:val="000000"/>
                <w:sz w:val="24"/>
                <w:szCs w:val="24"/>
                <w:lang w:eastAsia="en-PH"/>
              </w:rPr>
              <w:t>c.3.1</w:t>
            </w:r>
          </w:p>
          <w:p w14:paraId="4825B904" w14:textId="77777777" w:rsidR="00F62EFE" w:rsidRDefault="00F62EFE" w:rsidP="00DF1057">
            <w:pPr>
              <w:rPr>
                <w:rFonts w:eastAsia="Times New Roman" w:cs="Arial"/>
                <w:color w:val="000000"/>
                <w:sz w:val="24"/>
                <w:szCs w:val="24"/>
                <w:lang w:eastAsia="en-PH"/>
              </w:rPr>
            </w:pPr>
          </w:p>
          <w:p w14:paraId="1B28338A" w14:textId="77777777" w:rsidR="00F62EFE" w:rsidRDefault="00F62EFE" w:rsidP="00DF1057">
            <w:pPr>
              <w:rPr>
                <w:rFonts w:eastAsia="Times New Roman" w:cs="Arial"/>
                <w:color w:val="000000"/>
                <w:sz w:val="24"/>
                <w:szCs w:val="24"/>
                <w:lang w:eastAsia="en-PH"/>
              </w:rPr>
            </w:pPr>
          </w:p>
          <w:p w14:paraId="680551A4" w14:textId="77777777" w:rsidR="00F62EFE" w:rsidRDefault="00F62EFE" w:rsidP="00DF1057">
            <w:pPr>
              <w:rPr>
                <w:rFonts w:eastAsia="Times New Roman" w:cs="Arial"/>
                <w:color w:val="000000"/>
                <w:sz w:val="24"/>
                <w:szCs w:val="24"/>
                <w:lang w:eastAsia="en-PH"/>
              </w:rPr>
            </w:pPr>
            <w:r>
              <w:rPr>
                <w:rFonts w:eastAsia="Times New Roman" w:cs="Arial"/>
                <w:color w:val="000000"/>
                <w:sz w:val="24"/>
                <w:szCs w:val="24"/>
                <w:lang w:eastAsia="en-PH"/>
              </w:rPr>
              <w:t>c.3.2</w:t>
            </w:r>
          </w:p>
          <w:p w14:paraId="1257F8F2" w14:textId="77777777" w:rsidR="00403D9B" w:rsidRDefault="00403D9B" w:rsidP="00DF1057">
            <w:pPr>
              <w:rPr>
                <w:rFonts w:eastAsia="Times New Roman" w:cs="Arial"/>
                <w:color w:val="000000"/>
                <w:sz w:val="24"/>
                <w:szCs w:val="24"/>
                <w:lang w:eastAsia="en-PH"/>
              </w:rPr>
            </w:pPr>
          </w:p>
          <w:p w14:paraId="14CE9ED5" w14:textId="77777777" w:rsidR="00403D9B" w:rsidRDefault="00403D9B" w:rsidP="00DF1057">
            <w:pPr>
              <w:rPr>
                <w:rFonts w:eastAsia="Times New Roman" w:cs="Arial"/>
                <w:color w:val="000000"/>
                <w:sz w:val="24"/>
                <w:szCs w:val="24"/>
                <w:lang w:eastAsia="en-PH"/>
              </w:rPr>
            </w:pPr>
          </w:p>
          <w:p w14:paraId="0DCA3217" w14:textId="77777777" w:rsidR="006A04DA" w:rsidRDefault="00403D9B" w:rsidP="00DF1057">
            <w:pPr>
              <w:rPr>
                <w:rFonts w:eastAsia="Times New Roman" w:cs="Arial"/>
                <w:color w:val="000000"/>
                <w:sz w:val="24"/>
                <w:szCs w:val="24"/>
                <w:lang w:eastAsia="en-PH"/>
              </w:rPr>
            </w:pPr>
            <w:r>
              <w:rPr>
                <w:rFonts w:eastAsia="Times New Roman" w:cs="Arial"/>
                <w:color w:val="000000"/>
                <w:sz w:val="24"/>
                <w:szCs w:val="24"/>
                <w:lang w:eastAsia="en-PH"/>
              </w:rPr>
              <w:t>c.3.3</w:t>
            </w:r>
            <w:r w:rsidR="006A04DA">
              <w:rPr>
                <w:rFonts w:eastAsia="Times New Roman" w:cs="Arial"/>
                <w:color w:val="000000"/>
                <w:sz w:val="24"/>
                <w:szCs w:val="24"/>
                <w:lang w:eastAsia="en-PH"/>
              </w:rPr>
              <w:t xml:space="preserve">       </w:t>
            </w:r>
          </w:p>
          <w:p w14:paraId="3DBD955B" w14:textId="77777777" w:rsidR="006A04DA" w:rsidRDefault="006A04DA" w:rsidP="00DF1057">
            <w:pPr>
              <w:rPr>
                <w:rFonts w:eastAsia="Times New Roman" w:cs="Arial"/>
                <w:color w:val="000000"/>
                <w:sz w:val="24"/>
                <w:szCs w:val="24"/>
                <w:lang w:eastAsia="en-PH"/>
              </w:rPr>
            </w:pPr>
          </w:p>
          <w:p w14:paraId="2D178699" w14:textId="77777777" w:rsidR="006A04DA" w:rsidRDefault="006A04DA" w:rsidP="00DF1057">
            <w:pPr>
              <w:rPr>
                <w:rFonts w:eastAsia="Times New Roman" w:cs="Arial"/>
                <w:color w:val="000000"/>
                <w:sz w:val="24"/>
                <w:szCs w:val="24"/>
                <w:lang w:eastAsia="en-PH"/>
              </w:rPr>
            </w:pPr>
          </w:p>
          <w:p w14:paraId="7A935A72" w14:textId="77777777" w:rsidR="006A04DA" w:rsidRDefault="006A04DA" w:rsidP="00DF1057">
            <w:pPr>
              <w:rPr>
                <w:rFonts w:eastAsia="Times New Roman" w:cs="Arial"/>
                <w:color w:val="000000"/>
                <w:sz w:val="24"/>
                <w:szCs w:val="24"/>
                <w:lang w:eastAsia="en-PH"/>
              </w:rPr>
            </w:pPr>
          </w:p>
          <w:p w14:paraId="0201B078" w14:textId="77777777" w:rsidR="006A04DA" w:rsidRDefault="006A04DA" w:rsidP="00DF1057">
            <w:pPr>
              <w:rPr>
                <w:rFonts w:eastAsia="Times New Roman" w:cs="Arial"/>
                <w:color w:val="000000"/>
                <w:sz w:val="24"/>
                <w:szCs w:val="24"/>
                <w:lang w:eastAsia="en-PH"/>
              </w:rPr>
            </w:pPr>
          </w:p>
          <w:p w14:paraId="15DB922F" w14:textId="77777777" w:rsidR="006A04DA" w:rsidRDefault="006A04DA" w:rsidP="00DF1057">
            <w:pPr>
              <w:rPr>
                <w:rFonts w:eastAsia="Times New Roman" w:cs="Arial"/>
                <w:color w:val="000000"/>
                <w:sz w:val="24"/>
                <w:szCs w:val="24"/>
                <w:lang w:eastAsia="en-PH"/>
              </w:rPr>
            </w:pPr>
          </w:p>
          <w:p w14:paraId="2383DD76" w14:textId="77777777" w:rsidR="006A04DA" w:rsidRDefault="006A04DA" w:rsidP="00DF1057">
            <w:pPr>
              <w:rPr>
                <w:rFonts w:eastAsia="Times New Roman" w:cs="Arial"/>
                <w:color w:val="000000"/>
                <w:sz w:val="24"/>
                <w:szCs w:val="24"/>
                <w:lang w:eastAsia="en-PH"/>
              </w:rPr>
            </w:pPr>
          </w:p>
          <w:p w14:paraId="14D3ADD2" w14:textId="77777777" w:rsidR="006A04DA" w:rsidRDefault="006A04DA" w:rsidP="00DF1057">
            <w:pPr>
              <w:rPr>
                <w:rFonts w:eastAsia="Times New Roman" w:cs="Arial"/>
                <w:color w:val="000000"/>
                <w:sz w:val="24"/>
                <w:szCs w:val="24"/>
                <w:lang w:eastAsia="en-PH"/>
              </w:rPr>
            </w:pPr>
          </w:p>
          <w:p w14:paraId="08E8DADE" w14:textId="17E6D6C6" w:rsidR="00403D9B" w:rsidRPr="000F7007" w:rsidRDefault="006A04DA" w:rsidP="00DF1057">
            <w:pPr>
              <w:rPr>
                <w:rFonts w:eastAsia="Times New Roman" w:cs="Arial"/>
                <w:color w:val="000000"/>
                <w:sz w:val="24"/>
                <w:szCs w:val="24"/>
                <w:lang w:eastAsia="en-PH"/>
              </w:rPr>
            </w:pPr>
            <w:r>
              <w:rPr>
                <w:rFonts w:eastAsia="Times New Roman" w:cs="Arial"/>
                <w:color w:val="000000"/>
                <w:sz w:val="24"/>
                <w:szCs w:val="24"/>
                <w:lang w:eastAsia="en-PH"/>
              </w:rPr>
              <w:t>c.4</w:t>
            </w:r>
          </w:p>
        </w:tc>
        <w:tc>
          <w:tcPr>
            <w:tcW w:w="4225" w:type="dxa"/>
            <w:tcBorders>
              <w:top w:val="single" w:sz="4" w:space="0" w:color="auto"/>
              <w:left w:val="nil"/>
              <w:bottom w:val="single" w:sz="4" w:space="0" w:color="auto"/>
              <w:right w:val="nil"/>
            </w:tcBorders>
            <w:shd w:val="clear" w:color="auto" w:fill="auto"/>
            <w:vAlign w:val="bottom"/>
            <w:hideMark/>
          </w:tcPr>
          <w:p w14:paraId="1EB12370" w14:textId="72FE3234" w:rsidR="00A80326" w:rsidRDefault="00A80326" w:rsidP="00A244AD">
            <w:pPr>
              <w:jc w:val="both"/>
              <w:rPr>
                <w:rFonts w:eastAsia="Times New Roman" w:cs="Arial"/>
                <w:color w:val="000000"/>
                <w:sz w:val="24"/>
                <w:szCs w:val="24"/>
                <w:lang w:eastAsia="en-PH"/>
              </w:rPr>
            </w:pPr>
            <w:r w:rsidRPr="000F7007">
              <w:rPr>
                <w:rFonts w:eastAsia="Times New Roman" w:cs="Arial"/>
                <w:color w:val="000000"/>
                <w:sz w:val="24"/>
                <w:szCs w:val="24"/>
                <w:lang w:eastAsia="en-PH"/>
              </w:rPr>
              <w:t>Claims paid</w:t>
            </w:r>
          </w:p>
          <w:p w14:paraId="563014FC" w14:textId="1C0A87CF" w:rsidR="00A80326" w:rsidRPr="00A244AD" w:rsidRDefault="00403D9B" w:rsidP="00A244AD">
            <w:pPr>
              <w:jc w:val="both"/>
              <w:rPr>
                <w:rFonts w:eastAsia="Times New Roman" w:cs="Arial"/>
                <w:bCs/>
                <w:color w:val="000000"/>
                <w:sz w:val="24"/>
                <w:szCs w:val="24"/>
                <w:lang w:eastAsia="en-PH"/>
              </w:rPr>
            </w:pPr>
            <w:r w:rsidRPr="00A244AD">
              <w:rPr>
                <w:rFonts w:eastAsia="Times New Roman" w:cs="Arial"/>
                <w:bCs/>
                <w:color w:val="000000"/>
                <w:sz w:val="24"/>
                <w:szCs w:val="24"/>
                <w:lang w:eastAsia="en-PH"/>
              </w:rPr>
              <w:t xml:space="preserve">MBA </w:t>
            </w:r>
            <w:r w:rsidR="00F62EFE" w:rsidRPr="00A244AD">
              <w:rPr>
                <w:rFonts w:eastAsia="Times New Roman" w:cs="Arial"/>
                <w:bCs/>
                <w:color w:val="000000"/>
                <w:sz w:val="24"/>
                <w:szCs w:val="24"/>
                <w:lang w:eastAsia="en-PH"/>
              </w:rPr>
              <w:t xml:space="preserve">Required </w:t>
            </w:r>
            <w:r w:rsidR="00A80326" w:rsidRPr="00A244AD">
              <w:rPr>
                <w:rFonts w:eastAsia="Times New Roman" w:cs="Arial"/>
                <w:bCs/>
                <w:color w:val="000000"/>
                <w:sz w:val="24"/>
                <w:szCs w:val="24"/>
                <w:lang w:eastAsia="en-PH"/>
              </w:rPr>
              <w:t xml:space="preserve"> </w:t>
            </w:r>
            <w:r w:rsidR="00F62EFE" w:rsidRPr="00A244AD">
              <w:rPr>
                <w:rFonts w:eastAsia="Times New Roman" w:cs="Arial"/>
                <w:bCs/>
                <w:color w:val="000000"/>
                <w:sz w:val="24"/>
                <w:szCs w:val="24"/>
                <w:lang w:eastAsia="en-PH"/>
              </w:rPr>
              <w:t>Format No.</w:t>
            </w:r>
            <w:r w:rsidR="006A04DA" w:rsidRPr="00A244AD">
              <w:rPr>
                <w:rFonts w:eastAsia="Times New Roman" w:cs="Arial"/>
                <w:bCs/>
                <w:color w:val="000000"/>
                <w:sz w:val="24"/>
                <w:szCs w:val="24"/>
                <w:lang w:eastAsia="en-PH"/>
              </w:rPr>
              <w:t xml:space="preserve"> 10-A</w:t>
            </w:r>
          </w:p>
          <w:p w14:paraId="76F32EF5" w14:textId="77777777" w:rsidR="00F62EFE" w:rsidRPr="00CA5C44" w:rsidRDefault="00F62EFE" w:rsidP="00A80326">
            <w:pPr>
              <w:jc w:val="both"/>
              <w:rPr>
                <w:rFonts w:eastAsia="Times New Roman" w:cs="Arial"/>
                <w:color w:val="000000"/>
                <w:sz w:val="24"/>
                <w:szCs w:val="24"/>
                <w:lang w:val="en-US" w:eastAsia="en-PH"/>
              </w:rPr>
            </w:pPr>
          </w:p>
          <w:p w14:paraId="0EAEB11E" w14:textId="5B989760" w:rsidR="00DF1057" w:rsidRPr="00CA5C44" w:rsidRDefault="00F62EFE" w:rsidP="00A80326">
            <w:pPr>
              <w:jc w:val="both"/>
              <w:rPr>
                <w:rFonts w:eastAsia="Times New Roman" w:cs="Arial"/>
                <w:color w:val="000000"/>
                <w:sz w:val="24"/>
                <w:szCs w:val="24"/>
                <w:lang w:val="en-US" w:eastAsia="en-PH"/>
              </w:rPr>
            </w:pPr>
            <w:r w:rsidRPr="00CA5C44">
              <w:rPr>
                <w:rFonts w:eastAsia="Times New Roman" w:cs="Arial"/>
                <w:color w:val="000000"/>
                <w:sz w:val="24"/>
                <w:szCs w:val="24"/>
                <w:lang w:val="en-US" w:eastAsia="en-PH"/>
              </w:rPr>
              <w:t>Denied Claims</w:t>
            </w:r>
          </w:p>
          <w:p w14:paraId="7C062A9E" w14:textId="5B08DE0C" w:rsidR="00F62EFE" w:rsidRPr="00A244AD" w:rsidRDefault="00403D9B" w:rsidP="00A80326">
            <w:pPr>
              <w:jc w:val="both"/>
              <w:rPr>
                <w:rFonts w:eastAsia="Times New Roman" w:cs="Arial"/>
                <w:bCs/>
                <w:color w:val="000000"/>
                <w:sz w:val="24"/>
                <w:szCs w:val="24"/>
                <w:lang w:val="en-US" w:eastAsia="en-PH"/>
              </w:rPr>
            </w:pPr>
            <w:r w:rsidRPr="00A244AD">
              <w:rPr>
                <w:rFonts w:eastAsia="Times New Roman" w:cs="Arial"/>
                <w:bCs/>
                <w:color w:val="000000"/>
                <w:sz w:val="24"/>
                <w:szCs w:val="24"/>
                <w:lang w:val="en-US" w:eastAsia="en-PH"/>
              </w:rPr>
              <w:t xml:space="preserve">MBA </w:t>
            </w:r>
            <w:r w:rsidR="00F62EFE" w:rsidRPr="00A244AD">
              <w:rPr>
                <w:rFonts w:eastAsia="Times New Roman" w:cs="Arial"/>
                <w:bCs/>
                <w:color w:val="000000"/>
                <w:sz w:val="24"/>
                <w:szCs w:val="24"/>
                <w:lang w:val="en-US" w:eastAsia="en-PH"/>
              </w:rPr>
              <w:t>Required Format No.</w:t>
            </w:r>
            <w:r w:rsidR="006A04DA" w:rsidRPr="00A244AD">
              <w:rPr>
                <w:rFonts w:eastAsia="Times New Roman" w:cs="Arial"/>
                <w:bCs/>
                <w:color w:val="000000"/>
                <w:sz w:val="24"/>
                <w:szCs w:val="24"/>
                <w:lang w:val="en-US" w:eastAsia="en-PH"/>
              </w:rPr>
              <w:t xml:space="preserve"> 10-B</w:t>
            </w:r>
          </w:p>
          <w:p w14:paraId="6C798748" w14:textId="77777777" w:rsidR="00403D9B" w:rsidRPr="00CA5C44" w:rsidRDefault="00403D9B" w:rsidP="00A80326">
            <w:pPr>
              <w:jc w:val="both"/>
              <w:rPr>
                <w:rFonts w:eastAsia="Times New Roman" w:cs="Arial"/>
                <w:color w:val="000000"/>
                <w:sz w:val="24"/>
                <w:szCs w:val="24"/>
                <w:lang w:val="en-US" w:eastAsia="en-PH"/>
              </w:rPr>
            </w:pPr>
          </w:p>
          <w:p w14:paraId="0C5F225F" w14:textId="09CDAC62" w:rsidR="00403D9B" w:rsidRPr="00CA5C44" w:rsidRDefault="00403D9B" w:rsidP="00A80326">
            <w:pPr>
              <w:jc w:val="both"/>
              <w:rPr>
                <w:rFonts w:eastAsia="Times New Roman" w:cs="Arial"/>
                <w:color w:val="000000"/>
                <w:sz w:val="24"/>
                <w:szCs w:val="24"/>
                <w:lang w:val="en-US" w:eastAsia="en-PH"/>
              </w:rPr>
            </w:pPr>
            <w:r w:rsidRPr="00A244AD">
              <w:rPr>
                <w:rFonts w:eastAsia="Times New Roman" w:cs="Arial"/>
                <w:color w:val="000000"/>
                <w:sz w:val="24"/>
                <w:szCs w:val="24"/>
                <w:lang w:val="en-US" w:eastAsia="en-PH"/>
              </w:rPr>
              <w:t>Claims Payable</w:t>
            </w:r>
            <w:r w:rsidR="000860F1" w:rsidRPr="00CA5C44">
              <w:rPr>
                <w:rFonts w:eastAsia="Times New Roman" w:cs="Arial"/>
                <w:color w:val="000000"/>
                <w:sz w:val="24"/>
                <w:szCs w:val="24"/>
                <w:lang w:val="en-US" w:eastAsia="en-PH"/>
              </w:rPr>
              <w:t>:</w:t>
            </w:r>
          </w:p>
          <w:p w14:paraId="2DF3DB9D" w14:textId="27A54EC4" w:rsidR="000860F1" w:rsidRPr="00CA5C44" w:rsidRDefault="000860F1" w:rsidP="00A80326">
            <w:pPr>
              <w:jc w:val="both"/>
              <w:rPr>
                <w:rFonts w:eastAsia="Times New Roman" w:cs="Arial"/>
                <w:color w:val="000000"/>
                <w:sz w:val="24"/>
                <w:szCs w:val="24"/>
                <w:lang w:val="en-US" w:eastAsia="en-PH"/>
              </w:rPr>
            </w:pPr>
            <w:r w:rsidRPr="00CA5C44">
              <w:rPr>
                <w:rFonts w:eastAsia="Times New Roman" w:cs="Arial"/>
                <w:color w:val="000000"/>
                <w:sz w:val="24"/>
                <w:szCs w:val="24"/>
                <w:lang w:val="en-US" w:eastAsia="en-PH"/>
              </w:rPr>
              <w:t>-IBNR</w:t>
            </w:r>
          </w:p>
          <w:p w14:paraId="0BCB7619" w14:textId="03215F88" w:rsidR="000860F1" w:rsidRPr="00CA5C44" w:rsidRDefault="000860F1" w:rsidP="00A80326">
            <w:pPr>
              <w:jc w:val="both"/>
              <w:rPr>
                <w:rFonts w:eastAsia="Times New Roman" w:cs="Arial"/>
                <w:color w:val="000000"/>
                <w:sz w:val="24"/>
                <w:szCs w:val="24"/>
                <w:lang w:val="en-US" w:eastAsia="en-PH"/>
              </w:rPr>
            </w:pPr>
            <w:r w:rsidRPr="00CA5C44">
              <w:rPr>
                <w:rFonts w:eastAsia="Times New Roman" w:cs="Arial"/>
                <w:color w:val="000000"/>
                <w:sz w:val="24"/>
                <w:szCs w:val="24"/>
                <w:lang w:val="en-US" w:eastAsia="en-PH"/>
              </w:rPr>
              <w:t>-In Course of Settlement</w:t>
            </w:r>
          </w:p>
          <w:p w14:paraId="325AA55F" w14:textId="404906DF" w:rsidR="000860F1" w:rsidRPr="00CA5C44" w:rsidRDefault="000860F1" w:rsidP="00A80326">
            <w:pPr>
              <w:jc w:val="both"/>
              <w:rPr>
                <w:rFonts w:eastAsia="Times New Roman" w:cs="Arial"/>
                <w:color w:val="000000"/>
                <w:sz w:val="24"/>
                <w:szCs w:val="24"/>
                <w:lang w:val="en-US" w:eastAsia="en-PH"/>
              </w:rPr>
            </w:pPr>
            <w:r w:rsidRPr="00CA5C44">
              <w:rPr>
                <w:rFonts w:eastAsia="Times New Roman" w:cs="Arial"/>
                <w:color w:val="000000"/>
                <w:sz w:val="24"/>
                <w:szCs w:val="24"/>
                <w:lang w:val="en-US" w:eastAsia="en-PH"/>
              </w:rPr>
              <w:t>-Due and Unpaid</w:t>
            </w:r>
          </w:p>
          <w:p w14:paraId="0206D538" w14:textId="07F42488" w:rsidR="000860F1" w:rsidRPr="00A244AD" w:rsidRDefault="000860F1" w:rsidP="00A80326">
            <w:pPr>
              <w:jc w:val="both"/>
              <w:rPr>
                <w:rFonts w:eastAsia="Times New Roman" w:cs="Arial"/>
                <w:bCs/>
                <w:color w:val="000000"/>
                <w:sz w:val="24"/>
                <w:szCs w:val="24"/>
                <w:lang w:val="en-US" w:eastAsia="en-PH"/>
              </w:rPr>
            </w:pPr>
            <w:r w:rsidRPr="00CA5C44">
              <w:rPr>
                <w:rFonts w:eastAsia="Times New Roman" w:cs="Arial"/>
                <w:color w:val="000000"/>
                <w:sz w:val="24"/>
                <w:szCs w:val="24"/>
                <w:lang w:val="en-US" w:eastAsia="en-PH"/>
              </w:rPr>
              <w:t>-Resisted</w:t>
            </w:r>
          </w:p>
          <w:p w14:paraId="55F4C7C8" w14:textId="3C2A230A" w:rsidR="006A04DA" w:rsidRPr="00A244AD" w:rsidRDefault="00403D9B" w:rsidP="00A80326">
            <w:pPr>
              <w:jc w:val="both"/>
              <w:rPr>
                <w:rFonts w:eastAsia="Times New Roman" w:cs="Arial"/>
                <w:bCs/>
                <w:color w:val="000000"/>
                <w:sz w:val="24"/>
                <w:szCs w:val="24"/>
                <w:lang w:val="en-US" w:eastAsia="en-PH"/>
              </w:rPr>
            </w:pPr>
            <w:r w:rsidRPr="00A244AD">
              <w:rPr>
                <w:rFonts w:eastAsia="Times New Roman" w:cs="Arial"/>
                <w:bCs/>
                <w:color w:val="000000"/>
                <w:sz w:val="24"/>
                <w:szCs w:val="24"/>
                <w:lang w:val="en-US" w:eastAsia="en-PH"/>
              </w:rPr>
              <w:t>MBA Required Format No. 4</w:t>
            </w:r>
          </w:p>
          <w:p w14:paraId="2AA1334D" w14:textId="77777777" w:rsidR="006A04DA" w:rsidRPr="00A244AD" w:rsidRDefault="006A04DA" w:rsidP="00A80326">
            <w:pPr>
              <w:jc w:val="both"/>
              <w:rPr>
                <w:rFonts w:eastAsia="Times New Roman" w:cs="Arial"/>
                <w:bCs/>
                <w:color w:val="000000"/>
                <w:sz w:val="24"/>
                <w:szCs w:val="24"/>
                <w:lang w:val="en-US" w:eastAsia="en-PH"/>
              </w:rPr>
            </w:pPr>
          </w:p>
          <w:p w14:paraId="2B21AAF4" w14:textId="378F01DD" w:rsidR="006A04DA" w:rsidRPr="00A244AD" w:rsidRDefault="006A04DA" w:rsidP="006A04DA">
            <w:pPr>
              <w:rPr>
                <w:rFonts w:eastAsia="Times New Roman" w:cs="Arial"/>
                <w:bCs/>
                <w:color w:val="000000"/>
                <w:sz w:val="24"/>
                <w:szCs w:val="24"/>
                <w:lang w:val="en-US" w:eastAsia="en-PH"/>
              </w:rPr>
            </w:pPr>
            <w:r w:rsidRPr="00CA5C44">
              <w:rPr>
                <w:rFonts w:eastAsia="Times New Roman" w:cs="Arial"/>
                <w:color w:val="000000"/>
                <w:sz w:val="24"/>
                <w:szCs w:val="24"/>
                <w:lang w:val="en-US" w:eastAsia="en-PH"/>
              </w:rPr>
              <w:t>Summary of Certificates and Policies            (Micro) as of 31 December 2020</w:t>
            </w:r>
          </w:p>
          <w:p w14:paraId="68212A32" w14:textId="6D70FE6C" w:rsidR="00A80326" w:rsidRPr="000F7007" w:rsidRDefault="006A04DA" w:rsidP="00A244AD">
            <w:pPr>
              <w:jc w:val="both"/>
              <w:rPr>
                <w:rFonts w:eastAsia="Times New Roman" w:cs="Arial"/>
                <w:color w:val="000000"/>
                <w:sz w:val="24"/>
                <w:szCs w:val="24"/>
                <w:lang w:val="en-US" w:eastAsia="en-PH"/>
              </w:rPr>
            </w:pPr>
            <w:r w:rsidRPr="00A244AD">
              <w:rPr>
                <w:rFonts w:eastAsia="Times New Roman" w:cs="Arial"/>
                <w:bCs/>
                <w:color w:val="000000"/>
                <w:sz w:val="24"/>
                <w:szCs w:val="24"/>
                <w:lang w:val="en-US" w:eastAsia="en-PH"/>
              </w:rPr>
              <w:t>MBA Required Format No. 9</w:t>
            </w:r>
          </w:p>
        </w:tc>
        <w:tc>
          <w:tcPr>
            <w:tcW w:w="1276" w:type="dxa"/>
            <w:vMerge/>
            <w:tcBorders>
              <w:left w:val="single" w:sz="4" w:space="0" w:color="auto"/>
              <w:bottom w:val="single" w:sz="4" w:space="0" w:color="auto"/>
              <w:right w:val="single" w:sz="4" w:space="0" w:color="auto"/>
            </w:tcBorders>
            <w:shd w:val="clear" w:color="auto" w:fill="auto"/>
            <w:noWrap/>
          </w:tcPr>
          <w:p w14:paraId="5B5CBF2B" w14:textId="77777777"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vMerge/>
            <w:tcBorders>
              <w:left w:val="nil"/>
              <w:bottom w:val="single" w:sz="4" w:space="0" w:color="auto"/>
              <w:right w:val="single" w:sz="4" w:space="0" w:color="auto"/>
            </w:tcBorders>
            <w:shd w:val="clear" w:color="auto" w:fill="auto"/>
            <w:noWrap/>
          </w:tcPr>
          <w:p w14:paraId="101EA9E5"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3F2436D9"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tcPr>
          <w:p w14:paraId="593984CA" w14:textId="77777777" w:rsidR="00DF1057" w:rsidRPr="000F7007" w:rsidRDefault="00DF1057" w:rsidP="00DF1057">
            <w:pPr>
              <w:rPr>
                <w:rFonts w:eastAsia="Times New Roman" w:cs="Arial"/>
                <w:color w:val="000000"/>
                <w:sz w:val="24"/>
                <w:szCs w:val="24"/>
                <w:lang w:eastAsia="en-PH"/>
              </w:rPr>
            </w:pPr>
          </w:p>
          <w:p w14:paraId="4C3ADFEE" w14:textId="1E69BB0C" w:rsidR="00DF1057" w:rsidRPr="000F7007" w:rsidRDefault="00DF1057" w:rsidP="00DF1057">
            <w:pPr>
              <w:rPr>
                <w:rFonts w:eastAsia="Times New Roman" w:cs="Arial"/>
                <w:color w:val="000000"/>
                <w:sz w:val="24"/>
                <w:szCs w:val="24"/>
                <w:lang w:eastAsia="en-PH"/>
              </w:rPr>
            </w:pPr>
          </w:p>
        </w:tc>
        <w:tc>
          <w:tcPr>
            <w:tcW w:w="817" w:type="dxa"/>
            <w:tcBorders>
              <w:top w:val="nil"/>
              <w:left w:val="nil"/>
              <w:bottom w:val="single" w:sz="4" w:space="0" w:color="auto"/>
              <w:right w:val="single" w:sz="4" w:space="0" w:color="auto"/>
            </w:tcBorders>
            <w:shd w:val="clear" w:color="auto" w:fill="auto"/>
          </w:tcPr>
          <w:p w14:paraId="09AD9E15" w14:textId="22DD6388" w:rsidR="00DF1057" w:rsidRPr="000F7007" w:rsidRDefault="006A04DA" w:rsidP="009A57AB">
            <w:pPr>
              <w:rPr>
                <w:rFonts w:eastAsia="Times New Roman" w:cs="Arial"/>
                <w:color w:val="000000"/>
                <w:sz w:val="24"/>
                <w:szCs w:val="24"/>
                <w:lang w:eastAsia="en-PH"/>
              </w:rPr>
            </w:pPr>
            <w:r>
              <w:rPr>
                <w:rFonts w:eastAsia="Times New Roman" w:cs="Arial"/>
                <w:color w:val="000000"/>
                <w:sz w:val="24"/>
                <w:szCs w:val="24"/>
                <w:lang w:eastAsia="en-PH"/>
              </w:rPr>
              <w:t>37.</w:t>
            </w:r>
          </w:p>
        </w:tc>
        <w:tc>
          <w:tcPr>
            <w:tcW w:w="6685" w:type="dxa"/>
            <w:gridSpan w:val="3"/>
            <w:tcBorders>
              <w:top w:val="single" w:sz="4" w:space="0" w:color="auto"/>
              <w:left w:val="nil"/>
              <w:bottom w:val="single" w:sz="4" w:space="0" w:color="auto"/>
              <w:right w:val="single" w:sz="4" w:space="0" w:color="auto"/>
            </w:tcBorders>
            <w:shd w:val="clear" w:color="auto" w:fill="auto"/>
          </w:tcPr>
          <w:p w14:paraId="64963F54"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Contact Details of the Company’s representative from:</w:t>
            </w:r>
          </w:p>
        </w:tc>
        <w:tc>
          <w:tcPr>
            <w:tcW w:w="1276" w:type="dxa"/>
            <w:tcBorders>
              <w:top w:val="nil"/>
              <w:left w:val="single" w:sz="4" w:space="0" w:color="auto"/>
              <w:bottom w:val="single" w:sz="4" w:space="0" w:color="auto"/>
              <w:right w:val="single" w:sz="4" w:space="0" w:color="auto"/>
            </w:tcBorders>
            <w:shd w:val="clear" w:color="auto" w:fill="auto"/>
            <w:noWrap/>
          </w:tcPr>
          <w:p w14:paraId="73086017" w14:textId="77777777"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vAlign w:val="center"/>
          </w:tcPr>
          <w:p w14:paraId="7F8F7FBB" w14:textId="0B871147" w:rsidR="00DF1057" w:rsidRPr="000F7007" w:rsidRDefault="00DF1057" w:rsidP="00DF1057">
            <w:pPr>
              <w:jc w:val="center"/>
              <w:rPr>
                <w:rFonts w:ascii="Wingdings 2" w:eastAsia="Times New Roman" w:hAnsi="Wingdings 2"/>
                <w:color w:val="000000"/>
                <w:sz w:val="24"/>
                <w:szCs w:val="24"/>
                <w:lang w:eastAsia="en-PH"/>
              </w:rPr>
            </w:pPr>
            <w:r w:rsidRPr="000F7007">
              <w:rPr>
                <w:rFonts w:ascii="Wingdings 2" w:eastAsia="Times New Roman" w:hAnsi="Wingdings 2"/>
                <w:color w:val="000000"/>
                <w:sz w:val="24"/>
                <w:szCs w:val="24"/>
                <w:lang w:eastAsia="en-PH"/>
              </w:rPr>
              <w:t></w:t>
            </w:r>
          </w:p>
        </w:tc>
      </w:tr>
      <w:tr w:rsidR="00DB4BFC" w:rsidRPr="000F7007" w14:paraId="08BC0620"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6B58FDDE"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50102216"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15F88A53"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a.</w:t>
            </w:r>
          </w:p>
        </w:tc>
        <w:tc>
          <w:tcPr>
            <w:tcW w:w="6177" w:type="dxa"/>
            <w:gridSpan w:val="2"/>
            <w:tcBorders>
              <w:top w:val="single" w:sz="4" w:space="0" w:color="auto"/>
              <w:left w:val="nil"/>
              <w:bottom w:val="single" w:sz="4" w:space="0" w:color="auto"/>
              <w:right w:val="single" w:sz="4" w:space="0" w:color="000000"/>
            </w:tcBorders>
            <w:shd w:val="clear" w:color="auto" w:fill="auto"/>
            <w:hideMark/>
          </w:tcPr>
          <w:p w14:paraId="7ADF4DF1"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Accounting Unit/Division/Department:</w:t>
            </w:r>
          </w:p>
        </w:tc>
        <w:tc>
          <w:tcPr>
            <w:tcW w:w="1276" w:type="dxa"/>
            <w:tcBorders>
              <w:top w:val="nil"/>
              <w:left w:val="nil"/>
              <w:bottom w:val="single" w:sz="4" w:space="0" w:color="auto"/>
              <w:right w:val="single" w:sz="4" w:space="0" w:color="auto"/>
            </w:tcBorders>
            <w:shd w:val="clear" w:color="auto" w:fill="auto"/>
            <w:noWrap/>
          </w:tcPr>
          <w:p w14:paraId="63BE14CE" w14:textId="786C87E0"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vAlign w:val="center"/>
          </w:tcPr>
          <w:p w14:paraId="0E30FF3A" w14:textId="77777777" w:rsidR="00DF1057" w:rsidRPr="000F7007" w:rsidRDefault="00DF1057" w:rsidP="00DF1057">
            <w:pPr>
              <w:jc w:val="center"/>
              <w:rPr>
                <w:rFonts w:ascii="Wingdings 2" w:eastAsia="Times New Roman" w:hAnsi="Wingdings 2"/>
                <w:color w:val="000000"/>
                <w:sz w:val="24"/>
                <w:szCs w:val="24"/>
                <w:lang w:eastAsia="en-PH"/>
              </w:rPr>
            </w:pPr>
          </w:p>
        </w:tc>
      </w:tr>
      <w:tr w:rsidR="00DB4BFC" w:rsidRPr="000F7007" w14:paraId="57709550"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3043B9FD"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3142F9E0"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7178CD7B"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single" w:sz="4" w:space="0" w:color="auto"/>
              <w:right w:val="single" w:sz="4" w:space="0" w:color="auto"/>
            </w:tcBorders>
            <w:shd w:val="clear" w:color="auto" w:fill="auto"/>
            <w:hideMark/>
          </w:tcPr>
          <w:p w14:paraId="426FCFFC"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a.1.</w:t>
            </w:r>
          </w:p>
        </w:tc>
        <w:tc>
          <w:tcPr>
            <w:tcW w:w="4225" w:type="dxa"/>
            <w:tcBorders>
              <w:top w:val="nil"/>
              <w:left w:val="nil"/>
              <w:bottom w:val="single" w:sz="4" w:space="0" w:color="auto"/>
              <w:right w:val="single" w:sz="4" w:space="0" w:color="auto"/>
            </w:tcBorders>
            <w:shd w:val="clear" w:color="auto" w:fill="auto"/>
            <w:hideMark/>
          </w:tcPr>
          <w:p w14:paraId="568ACA64"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Full name (i.e., First Name, Middle Initial, Last Name)</w:t>
            </w:r>
          </w:p>
        </w:tc>
        <w:tc>
          <w:tcPr>
            <w:tcW w:w="1276" w:type="dxa"/>
            <w:tcBorders>
              <w:top w:val="nil"/>
              <w:left w:val="nil"/>
              <w:bottom w:val="single" w:sz="4" w:space="0" w:color="auto"/>
              <w:right w:val="single" w:sz="4" w:space="0" w:color="auto"/>
            </w:tcBorders>
            <w:shd w:val="clear" w:color="auto" w:fill="auto"/>
            <w:noWrap/>
          </w:tcPr>
          <w:p w14:paraId="258341FC" w14:textId="76A59CCD"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tcPr>
          <w:p w14:paraId="37872A5A"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7394B15A"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151CF701"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133CAC25"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19A4C58F"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single" w:sz="4" w:space="0" w:color="auto"/>
              <w:right w:val="single" w:sz="4" w:space="0" w:color="auto"/>
            </w:tcBorders>
            <w:shd w:val="clear" w:color="auto" w:fill="auto"/>
            <w:hideMark/>
          </w:tcPr>
          <w:p w14:paraId="613BC8AD"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a.2.</w:t>
            </w:r>
          </w:p>
        </w:tc>
        <w:tc>
          <w:tcPr>
            <w:tcW w:w="4225" w:type="dxa"/>
            <w:tcBorders>
              <w:top w:val="nil"/>
              <w:left w:val="nil"/>
              <w:bottom w:val="single" w:sz="4" w:space="0" w:color="auto"/>
              <w:right w:val="single" w:sz="4" w:space="0" w:color="auto"/>
            </w:tcBorders>
            <w:shd w:val="clear" w:color="auto" w:fill="auto"/>
            <w:hideMark/>
          </w:tcPr>
          <w:p w14:paraId="4D8E8ADC"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Designation</w:t>
            </w:r>
          </w:p>
        </w:tc>
        <w:tc>
          <w:tcPr>
            <w:tcW w:w="1276" w:type="dxa"/>
            <w:tcBorders>
              <w:top w:val="nil"/>
              <w:left w:val="nil"/>
              <w:bottom w:val="single" w:sz="4" w:space="0" w:color="auto"/>
              <w:right w:val="single" w:sz="4" w:space="0" w:color="auto"/>
            </w:tcBorders>
            <w:shd w:val="clear" w:color="auto" w:fill="auto"/>
            <w:noWrap/>
            <w:hideMark/>
          </w:tcPr>
          <w:p w14:paraId="7071F6FB" w14:textId="0DC96152"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tcPr>
          <w:p w14:paraId="5F1CEBF3"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5E55BA66"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2A64AF00"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739A5CA7"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03E161B7"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single" w:sz="4" w:space="0" w:color="auto"/>
              <w:right w:val="single" w:sz="4" w:space="0" w:color="auto"/>
            </w:tcBorders>
            <w:shd w:val="clear" w:color="auto" w:fill="auto"/>
            <w:hideMark/>
          </w:tcPr>
          <w:p w14:paraId="786E6472"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a.3.</w:t>
            </w:r>
          </w:p>
        </w:tc>
        <w:tc>
          <w:tcPr>
            <w:tcW w:w="4225" w:type="dxa"/>
            <w:tcBorders>
              <w:top w:val="nil"/>
              <w:left w:val="nil"/>
              <w:bottom w:val="single" w:sz="4" w:space="0" w:color="auto"/>
              <w:right w:val="single" w:sz="4" w:space="0" w:color="auto"/>
            </w:tcBorders>
            <w:shd w:val="clear" w:color="auto" w:fill="auto"/>
            <w:hideMark/>
          </w:tcPr>
          <w:p w14:paraId="3E1067BE"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Official Telephone Number</w:t>
            </w:r>
          </w:p>
        </w:tc>
        <w:tc>
          <w:tcPr>
            <w:tcW w:w="1276" w:type="dxa"/>
            <w:tcBorders>
              <w:top w:val="nil"/>
              <w:left w:val="nil"/>
              <w:bottom w:val="single" w:sz="4" w:space="0" w:color="auto"/>
              <w:right w:val="single" w:sz="4" w:space="0" w:color="auto"/>
            </w:tcBorders>
            <w:shd w:val="clear" w:color="auto" w:fill="auto"/>
            <w:noWrap/>
          </w:tcPr>
          <w:p w14:paraId="1668C775" w14:textId="513F7709"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tcPr>
          <w:p w14:paraId="4CB88867"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49B67244"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19DCB2E0"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42C6EA5B"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64197AA0"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single" w:sz="4" w:space="0" w:color="auto"/>
              <w:right w:val="single" w:sz="4" w:space="0" w:color="auto"/>
            </w:tcBorders>
            <w:shd w:val="clear" w:color="auto" w:fill="auto"/>
            <w:hideMark/>
          </w:tcPr>
          <w:p w14:paraId="40823699"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a.4.</w:t>
            </w:r>
          </w:p>
        </w:tc>
        <w:tc>
          <w:tcPr>
            <w:tcW w:w="4225" w:type="dxa"/>
            <w:tcBorders>
              <w:top w:val="nil"/>
              <w:left w:val="nil"/>
              <w:bottom w:val="single" w:sz="4" w:space="0" w:color="auto"/>
              <w:right w:val="single" w:sz="4" w:space="0" w:color="auto"/>
            </w:tcBorders>
            <w:shd w:val="clear" w:color="auto" w:fill="auto"/>
            <w:hideMark/>
          </w:tcPr>
          <w:p w14:paraId="5E7569B1"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Official Fax Number</w:t>
            </w:r>
          </w:p>
        </w:tc>
        <w:tc>
          <w:tcPr>
            <w:tcW w:w="1276" w:type="dxa"/>
            <w:tcBorders>
              <w:top w:val="nil"/>
              <w:left w:val="nil"/>
              <w:bottom w:val="single" w:sz="4" w:space="0" w:color="auto"/>
              <w:right w:val="single" w:sz="4" w:space="0" w:color="auto"/>
            </w:tcBorders>
            <w:shd w:val="clear" w:color="auto" w:fill="auto"/>
            <w:noWrap/>
          </w:tcPr>
          <w:p w14:paraId="59648A89" w14:textId="0AC683C4"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tcPr>
          <w:p w14:paraId="01237E71"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3AA59BF2"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774A83E7"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00B31B20"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722444CF"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single" w:sz="4" w:space="0" w:color="auto"/>
              <w:right w:val="single" w:sz="4" w:space="0" w:color="auto"/>
            </w:tcBorders>
            <w:shd w:val="clear" w:color="auto" w:fill="auto"/>
            <w:hideMark/>
          </w:tcPr>
          <w:p w14:paraId="74709D27"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a.5.</w:t>
            </w:r>
          </w:p>
        </w:tc>
        <w:tc>
          <w:tcPr>
            <w:tcW w:w="4225" w:type="dxa"/>
            <w:tcBorders>
              <w:top w:val="nil"/>
              <w:left w:val="nil"/>
              <w:bottom w:val="single" w:sz="4" w:space="0" w:color="auto"/>
              <w:right w:val="single" w:sz="4" w:space="0" w:color="auto"/>
            </w:tcBorders>
            <w:shd w:val="clear" w:color="auto" w:fill="auto"/>
            <w:hideMark/>
          </w:tcPr>
          <w:p w14:paraId="1F49D263"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Official E-mail Address</w:t>
            </w:r>
          </w:p>
        </w:tc>
        <w:tc>
          <w:tcPr>
            <w:tcW w:w="1276" w:type="dxa"/>
            <w:tcBorders>
              <w:top w:val="nil"/>
              <w:left w:val="nil"/>
              <w:bottom w:val="single" w:sz="4" w:space="0" w:color="auto"/>
              <w:right w:val="single" w:sz="4" w:space="0" w:color="auto"/>
            </w:tcBorders>
            <w:shd w:val="clear" w:color="auto" w:fill="auto"/>
            <w:noWrap/>
          </w:tcPr>
          <w:p w14:paraId="6E18E51F" w14:textId="7CB9B477"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tcPr>
          <w:p w14:paraId="4C1AC934"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2CC47345"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7E5C5466"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371EC3D1"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324AFF05"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b.</w:t>
            </w:r>
          </w:p>
        </w:tc>
        <w:tc>
          <w:tcPr>
            <w:tcW w:w="6177" w:type="dxa"/>
            <w:gridSpan w:val="2"/>
            <w:tcBorders>
              <w:top w:val="single" w:sz="4" w:space="0" w:color="auto"/>
              <w:left w:val="nil"/>
              <w:bottom w:val="single" w:sz="4" w:space="0" w:color="auto"/>
              <w:right w:val="single" w:sz="4" w:space="0" w:color="000000"/>
            </w:tcBorders>
            <w:shd w:val="clear" w:color="auto" w:fill="auto"/>
            <w:hideMark/>
          </w:tcPr>
          <w:p w14:paraId="02263158"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Actuarial Unit/Division/Department:</w:t>
            </w:r>
          </w:p>
        </w:tc>
        <w:tc>
          <w:tcPr>
            <w:tcW w:w="1276" w:type="dxa"/>
            <w:tcBorders>
              <w:top w:val="nil"/>
              <w:left w:val="nil"/>
              <w:bottom w:val="single" w:sz="4" w:space="0" w:color="auto"/>
              <w:right w:val="single" w:sz="4" w:space="0" w:color="auto"/>
            </w:tcBorders>
            <w:shd w:val="clear" w:color="auto" w:fill="auto"/>
            <w:noWrap/>
          </w:tcPr>
          <w:p w14:paraId="0E3FBE3C" w14:textId="7B4D3742"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vAlign w:val="center"/>
          </w:tcPr>
          <w:p w14:paraId="3E71BF4B" w14:textId="77777777" w:rsidR="00DF1057" w:rsidRPr="000F7007" w:rsidRDefault="00DF1057" w:rsidP="00DF1057">
            <w:pPr>
              <w:jc w:val="center"/>
              <w:rPr>
                <w:rFonts w:ascii="Wingdings 2" w:eastAsia="Times New Roman" w:hAnsi="Wingdings 2"/>
                <w:color w:val="000000"/>
                <w:sz w:val="24"/>
                <w:szCs w:val="24"/>
                <w:lang w:eastAsia="en-PH"/>
              </w:rPr>
            </w:pPr>
          </w:p>
        </w:tc>
      </w:tr>
      <w:tr w:rsidR="00DB4BFC" w:rsidRPr="000F7007" w14:paraId="4F442C66"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0786DB70"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5B9D0218"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31664B94"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single" w:sz="4" w:space="0" w:color="auto"/>
              <w:right w:val="single" w:sz="4" w:space="0" w:color="auto"/>
            </w:tcBorders>
            <w:shd w:val="clear" w:color="auto" w:fill="auto"/>
            <w:hideMark/>
          </w:tcPr>
          <w:p w14:paraId="3C6E4615"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b.1.</w:t>
            </w:r>
          </w:p>
        </w:tc>
        <w:tc>
          <w:tcPr>
            <w:tcW w:w="4225" w:type="dxa"/>
            <w:tcBorders>
              <w:top w:val="nil"/>
              <w:left w:val="nil"/>
              <w:bottom w:val="single" w:sz="4" w:space="0" w:color="auto"/>
              <w:right w:val="single" w:sz="4" w:space="0" w:color="auto"/>
            </w:tcBorders>
            <w:shd w:val="clear" w:color="auto" w:fill="auto"/>
            <w:hideMark/>
          </w:tcPr>
          <w:p w14:paraId="6D835AE2"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Full name (i.e., First Name, Middle Initial, Last Name)</w:t>
            </w:r>
          </w:p>
        </w:tc>
        <w:tc>
          <w:tcPr>
            <w:tcW w:w="1276" w:type="dxa"/>
            <w:tcBorders>
              <w:top w:val="nil"/>
              <w:left w:val="nil"/>
              <w:bottom w:val="single" w:sz="4" w:space="0" w:color="auto"/>
              <w:right w:val="single" w:sz="4" w:space="0" w:color="auto"/>
            </w:tcBorders>
            <w:shd w:val="clear" w:color="auto" w:fill="auto"/>
            <w:noWrap/>
          </w:tcPr>
          <w:p w14:paraId="63428656" w14:textId="5C4DCCE5"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tcPr>
          <w:p w14:paraId="0A28835D"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22DD805F"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056825F1"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07843CB6"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7719C165"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single" w:sz="4" w:space="0" w:color="auto"/>
              <w:right w:val="single" w:sz="4" w:space="0" w:color="auto"/>
            </w:tcBorders>
            <w:shd w:val="clear" w:color="auto" w:fill="auto"/>
            <w:hideMark/>
          </w:tcPr>
          <w:p w14:paraId="321D3122"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b.2.</w:t>
            </w:r>
          </w:p>
        </w:tc>
        <w:tc>
          <w:tcPr>
            <w:tcW w:w="4225" w:type="dxa"/>
            <w:tcBorders>
              <w:top w:val="nil"/>
              <w:left w:val="nil"/>
              <w:bottom w:val="single" w:sz="4" w:space="0" w:color="auto"/>
              <w:right w:val="single" w:sz="4" w:space="0" w:color="auto"/>
            </w:tcBorders>
            <w:shd w:val="clear" w:color="auto" w:fill="auto"/>
            <w:hideMark/>
          </w:tcPr>
          <w:p w14:paraId="24F2BF7E"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Designation</w:t>
            </w:r>
          </w:p>
        </w:tc>
        <w:tc>
          <w:tcPr>
            <w:tcW w:w="1276" w:type="dxa"/>
            <w:tcBorders>
              <w:top w:val="nil"/>
              <w:left w:val="nil"/>
              <w:bottom w:val="single" w:sz="4" w:space="0" w:color="auto"/>
              <w:right w:val="single" w:sz="4" w:space="0" w:color="auto"/>
            </w:tcBorders>
            <w:shd w:val="clear" w:color="auto" w:fill="auto"/>
            <w:noWrap/>
          </w:tcPr>
          <w:p w14:paraId="0FA90BF5" w14:textId="2FBA5904"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tcPr>
          <w:p w14:paraId="633C7EE8"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18564DC8"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26927A2E"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5C65FCFE"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4FA784A6"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single" w:sz="4" w:space="0" w:color="auto"/>
              <w:right w:val="single" w:sz="4" w:space="0" w:color="auto"/>
            </w:tcBorders>
            <w:shd w:val="clear" w:color="auto" w:fill="auto"/>
            <w:hideMark/>
          </w:tcPr>
          <w:p w14:paraId="6898AF1E"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b.3.</w:t>
            </w:r>
          </w:p>
        </w:tc>
        <w:tc>
          <w:tcPr>
            <w:tcW w:w="4225" w:type="dxa"/>
            <w:tcBorders>
              <w:top w:val="nil"/>
              <w:left w:val="nil"/>
              <w:bottom w:val="single" w:sz="4" w:space="0" w:color="auto"/>
              <w:right w:val="single" w:sz="4" w:space="0" w:color="auto"/>
            </w:tcBorders>
            <w:shd w:val="clear" w:color="auto" w:fill="auto"/>
            <w:hideMark/>
          </w:tcPr>
          <w:p w14:paraId="4482F16F"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Official Telephone Number</w:t>
            </w:r>
          </w:p>
        </w:tc>
        <w:tc>
          <w:tcPr>
            <w:tcW w:w="1276" w:type="dxa"/>
            <w:tcBorders>
              <w:top w:val="nil"/>
              <w:left w:val="nil"/>
              <w:bottom w:val="single" w:sz="4" w:space="0" w:color="auto"/>
              <w:right w:val="single" w:sz="4" w:space="0" w:color="auto"/>
            </w:tcBorders>
            <w:shd w:val="clear" w:color="auto" w:fill="auto"/>
            <w:noWrap/>
          </w:tcPr>
          <w:p w14:paraId="6E74F980" w14:textId="1AF5B08B"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tcPr>
          <w:p w14:paraId="18949CF6"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50B82694"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41F29EEA"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lastRenderedPageBreak/>
              <w:t> </w:t>
            </w:r>
          </w:p>
        </w:tc>
        <w:tc>
          <w:tcPr>
            <w:tcW w:w="817" w:type="dxa"/>
            <w:tcBorders>
              <w:top w:val="nil"/>
              <w:left w:val="nil"/>
              <w:bottom w:val="single" w:sz="4" w:space="0" w:color="auto"/>
              <w:right w:val="single" w:sz="4" w:space="0" w:color="auto"/>
            </w:tcBorders>
            <w:shd w:val="clear" w:color="auto" w:fill="auto"/>
            <w:hideMark/>
          </w:tcPr>
          <w:p w14:paraId="13C745C3"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5ECBF9A4"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single" w:sz="4" w:space="0" w:color="auto"/>
              <w:right w:val="single" w:sz="4" w:space="0" w:color="auto"/>
            </w:tcBorders>
            <w:shd w:val="clear" w:color="auto" w:fill="auto"/>
            <w:hideMark/>
          </w:tcPr>
          <w:p w14:paraId="5235046F"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b.4.</w:t>
            </w:r>
          </w:p>
        </w:tc>
        <w:tc>
          <w:tcPr>
            <w:tcW w:w="4225" w:type="dxa"/>
            <w:tcBorders>
              <w:top w:val="nil"/>
              <w:left w:val="nil"/>
              <w:bottom w:val="single" w:sz="4" w:space="0" w:color="auto"/>
              <w:right w:val="single" w:sz="4" w:space="0" w:color="auto"/>
            </w:tcBorders>
            <w:shd w:val="clear" w:color="auto" w:fill="auto"/>
            <w:hideMark/>
          </w:tcPr>
          <w:p w14:paraId="56F7F9D4" w14:textId="77777777" w:rsidR="00DF1057" w:rsidRPr="000F7007" w:rsidRDefault="00DF1057" w:rsidP="00DF1057">
            <w:pPr>
              <w:rPr>
                <w:rFonts w:eastAsia="Times New Roman" w:cs="Arial"/>
                <w:color w:val="000000"/>
                <w:sz w:val="24"/>
                <w:szCs w:val="24"/>
                <w:lang w:eastAsia="en-PH"/>
              </w:rPr>
            </w:pPr>
            <w:r w:rsidRPr="000F7007">
              <w:rPr>
                <w:rFonts w:eastAsia="Times New Roman" w:cs="Arial"/>
                <w:color w:val="000000"/>
                <w:sz w:val="24"/>
                <w:szCs w:val="24"/>
                <w:lang w:eastAsia="en-PH"/>
              </w:rPr>
              <w:t>Official Fax Number</w:t>
            </w:r>
          </w:p>
        </w:tc>
        <w:tc>
          <w:tcPr>
            <w:tcW w:w="1276" w:type="dxa"/>
            <w:tcBorders>
              <w:top w:val="nil"/>
              <w:left w:val="nil"/>
              <w:bottom w:val="single" w:sz="4" w:space="0" w:color="auto"/>
              <w:right w:val="single" w:sz="4" w:space="0" w:color="auto"/>
            </w:tcBorders>
            <w:shd w:val="clear" w:color="auto" w:fill="auto"/>
            <w:noWrap/>
          </w:tcPr>
          <w:p w14:paraId="02381C40" w14:textId="5E827FEA" w:rsidR="00DF1057" w:rsidRPr="000F7007" w:rsidRDefault="00DF1057" w:rsidP="00DF1057">
            <w:pPr>
              <w:jc w:val="center"/>
              <w:rPr>
                <w:rFonts w:ascii="Wingdings 2" w:eastAsia="Times New Roman" w:hAnsi="Wingdings 2" w:cs="Arial"/>
                <w:color w:val="000000"/>
                <w:sz w:val="24"/>
                <w:szCs w:val="24"/>
                <w:lang w:eastAsia="en-PH"/>
              </w:rPr>
            </w:pPr>
          </w:p>
        </w:tc>
        <w:tc>
          <w:tcPr>
            <w:tcW w:w="1134" w:type="dxa"/>
            <w:tcBorders>
              <w:top w:val="nil"/>
              <w:left w:val="nil"/>
              <w:bottom w:val="single" w:sz="4" w:space="0" w:color="auto"/>
              <w:right w:val="single" w:sz="4" w:space="0" w:color="auto"/>
            </w:tcBorders>
            <w:shd w:val="clear" w:color="auto" w:fill="auto"/>
            <w:noWrap/>
          </w:tcPr>
          <w:p w14:paraId="3DA07BBF" w14:textId="77777777" w:rsidR="00DF1057" w:rsidRPr="000F7007" w:rsidRDefault="00DF1057" w:rsidP="00DF1057">
            <w:pPr>
              <w:jc w:val="center"/>
              <w:rPr>
                <w:rFonts w:ascii="Wingdings 2" w:eastAsia="Times New Roman" w:hAnsi="Wingdings 2" w:cs="Arial"/>
                <w:color w:val="000000"/>
                <w:sz w:val="24"/>
                <w:szCs w:val="24"/>
                <w:lang w:eastAsia="en-PH"/>
              </w:rPr>
            </w:pPr>
          </w:p>
        </w:tc>
      </w:tr>
      <w:tr w:rsidR="00DB4BFC" w:rsidRPr="000F7007" w14:paraId="01C7A0BF" w14:textId="77777777" w:rsidTr="00A244AD">
        <w:trPr>
          <w:trHeight w:val="300"/>
        </w:trPr>
        <w:tc>
          <w:tcPr>
            <w:tcW w:w="720" w:type="dxa"/>
            <w:tcBorders>
              <w:top w:val="nil"/>
              <w:left w:val="single" w:sz="4" w:space="0" w:color="auto"/>
              <w:bottom w:val="single" w:sz="4" w:space="0" w:color="auto"/>
              <w:right w:val="single" w:sz="4" w:space="0" w:color="auto"/>
            </w:tcBorders>
            <w:shd w:val="clear" w:color="auto" w:fill="auto"/>
            <w:noWrap/>
            <w:hideMark/>
          </w:tcPr>
          <w:p w14:paraId="43ACE497" w14:textId="77777777" w:rsidR="00DF1057" w:rsidRPr="000F7007" w:rsidRDefault="00DF1057" w:rsidP="00B0312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817" w:type="dxa"/>
            <w:tcBorders>
              <w:top w:val="nil"/>
              <w:left w:val="nil"/>
              <w:bottom w:val="single" w:sz="4" w:space="0" w:color="auto"/>
              <w:right w:val="single" w:sz="4" w:space="0" w:color="auto"/>
            </w:tcBorders>
            <w:shd w:val="clear" w:color="auto" w:fill="auto"/>
            <w:hideMark/>
          </w:tcPr>
          <w:p w14:paraId="5ACA531D" w14:textId="2C57B77F" w:rsidR="00DF1057" w:rsidRPr="000F7007" w:rsidRDefault="00DF1057" w:rsidP="00B0312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508" w:type="dxa"/>
            <w:tcBorders>
              <w:top w:val="nil"/>
              <w:left w:val="nil"/>
              <w:bottom w:val="single" w:sz="4" w:space="0" w:color="auto"/>
              <w:right w:val="single" w:sz="4" w:space="0" w:color="auto"/>
            </w:tcBorders>
            <w:shd w:val="clear" w:color="auto" w:fill="auto"/>
            <w:hideMark/>
          </w:tcPr>
          <w:p w14:paraId="1EE36CB5" w14:textId="77777777" w:rsidR="00DF1057" w:rsidRPr="000F7007" w:rsidRDefault="00DF1057" w:rsidP="00B0312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952" w:type="dxa"/>
            <w:tcBorders>
              <w:top w:val="nil"/>
              <w:left w:val="nil"/>
              <w:bottom w:val="single" w:sz="4" w:space="0" w:color="auto"/>
              <w:right w:val="single" w:sz="4" w:space="0" w:color="auto"/>
            </w:tcBorders>
            <w:shd w:val="clear" w:color="auto" w:fill="auto"/>
            <w:hideMark/>
          </w:tcPr>
          <w:p w14:paraId="15CE282F" w14:textId="77777777" w:rsidR="00DF1057" w:rsidRPr="000F7007" w:rsidRDefault="00DF1057" w:rsidP="00B03127">
            <w:pPr>
              <w:rPr>
                <w:rFonts w:eastAsia="Times New Roman" w:cs="Arial"/>
                <w:color w:val="000000"/>
                <w:sz w:val="24"/>
                <w:szCs w:val="24"/>
                <w:lang w:eastAsia="en-PH"/>
              </w:rPr>
            </w:pPr>
            <w:r w:rsidRPr="000F7007">
              <w:rPr>
                <w:rFonts w:eastAsia="Times New Roman" w:cs="Arial"/>
                <w:color w:val="000000"/>
                <w:sz w:val="24"/>
                <w:szCs w:val="24"/>
                <w:lang w:eastAsia="en-PH"/>
              </w:rPr>
              <w:t>b.5.</w:t>
            </w:r>
          </w:p>
        </w:tc>
        <w:tc>
          <w:tcPr>
            <w:tcW w:w="4225" w:type="dxa"/>
            <w:tcBorders>
              <w:top w:val="nil"/>
              <w:left w:val="nil"/>
              <w:bottom w:val="single" w:sz="4" w:space="0" w:color="auto"/>
              <w:right w:val="single" w:sz="4" w:space="0" w:color="auto"/>
            </w:tcBorders>
            <w:shd w:val="clear" w:color="auto" w:fill="auto"/>
            <w:hideMark/>
          </w:tcPr>
          <w:p w14:paraId="20E8510B" w14:textId="18E58742" w:rsidR="00D7471A" w:rsidRPr="000F7007" w:rsidRDefault="00DF1057" w:rsidP="00B03127">
            <w:pPr>
              <w:rPr>
                <w:rFonts w:eastAsia="Times New Roman" w:cs="Arial"/>
                <w:color w:val="000000"/>
                <w:sz w:val="24"/>
                <w:szCs w:val="24"/>
                <w:lang w:eastAsia="en-PH"/>
              </w:rPr>
            </w:pPr>
            <w:r w:rsidRPr="000F7007">
              <w:rPr>
                <w:rFonts w:eastAsia="Times New Roman" w:cs="Arial"/>
                <w:color w:val="000000"/>
                <w:sz w:val="24"/>
                <w:szCs w:val="24"/>
                <w:lang w:eastAsia="en-PH"/>
              </w:rPr>
              <w:t>Official E-mail Address</w:t>
            </w:r>
          </w:p>
        </w:tc>
        <w:tc>
          <w:tcPr>
            <w:tcW w:w="1276" w:type="dxa"/>
            <w:tcBorders>
              <w:top w:val="nil"/>
              <w:left w:val="nil"/>
              <w:bottom w:val="single" w:sz="4" w:space="0" w:color="auto"/>
              <w:right w:val="single" w:sz="4" w:space="0" w:color="auto"/>
            </w:tcBorders>
            <w:shd w:val="clear" w:color="auto" w:fill="auto"/>
            <w:noWrap/>
          </w:tcPr>
          <w:p w14:paraId="0B79CECB" w14:textId="4F720F6B" w:rsidR="00DF1057" w:rsidRPr="000F7007" w:rsidRDefault="00DF1057" w:rsidP="00B03127">
            <w:pPr>
              <w:jc w:val="center"/>
              <w:rPr>
                <w:rFonts w:ascii="Wingdings 2" w:eastAsia="Times New Roman" w:hAnsi="Wingdings 2" w:cs="Arial"/>
                <w:color w:val="000000"/>
                <w:sz w:val="24"/>
                <w:szCs w:val="24"/>
                <w:lang w:eastAsia="en-PH"/>
              </w:rPr>
            </w:pPr>
          </w:p>
        </w:tc>
        <w:tc>
          <w:tcPr>
            <w:tcW w:w="1134" w:type="dxa"/>
            <w:tcBorders>
              <w:top w:val="nil"/>
              <w:left w:val="nil"/>
              <w:bottom w:val="nil"/>
              <w:right w:val="single" w:sz="4" w:space="0" w:color="auto"/>
            </w:tcBorders>
            <w:shd w:val="clear" w:color="auto" w:fill="auto"/>
            <w:noWrap/>
          </w:tcPr>
          <w:p w14:paraId="5AFEF346" w14:textId="77777777" w:rsidR="00DF1057" w:rsidRPr="000F7007" w:rsidRDefault="00DF1057" w:rsidP="00B03127">
            <w:pPr>
              <w:jc w:val="center"/>
              <w:rPr>
                <w:rFonts w:ascii="Wingdings 2" w:eastAsia="Times New Roman" w:hAnsi="Wingdings 2" w:cs="Arial"/>
                <w:color w:val="000000"/>
                <w:sz w:val="24"/>
                <w:szCs w:val="24"/>
                <w:lang w:eastAsia="en-PH"/>
              </w:rPr>
            </w:pPr>
          </w:p>
        </w:tc>
      </w:tr>
      <w:tr w:rsidR="00DB4BFC" w:rsidRPr="000F7007" w14:paraId="2520992D" w14:textId="77777777" w:rsidTr="00A244AD">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1D411607" w14:textId="77777777" w:rsidR="00246157" w:rsidRPr="000F7007" w:rsidRDefault="00246157" w:rsidP="00B03127">
            <w:pPr>
              <w:rPr>
                <w:rFonts w:eastAsia="Times New Roman" w:cs="Arial"/>
                <w:color w:val="000000"/>
                <w:sz w:val="24"/>
                <w:szCs w:val="24"/>
                <w:lang w:eastAsia="en-PH"/>
              </w:rPr>
            </w:pPr>
          </w:p>
        </w:tc>
        <w:tc>
          <w:tcPr>
            <w:tcW w:w="817" w:type="dxa"/>
            <w:tcBorders>
              <w:top w:val="single" w:sz="4" w:space="0" w:color="auto"/>
              <w:left w:val="nil"/>
              <w:bottom w:val="single" w:sz="4" w:space="0" w:color="auto"/>
              <w:right w:val="single" w:sz="4" w:space="0" w:color="auto"/>
            </w:tcBorders>
            <w:shd w:val="clear" w:color="auto" w:fill="auto"/>
          </w:tcPr>
          <w:p w14:paraId="64F6DA6A" w14:textId="103C95F2" w:rsidR="00246157" w:rsidRPr="00EA3670" w:rsidRDefault="006A04DA" w:rsidP="00951328">
            <w:pPr>
              <w:rPr>
                <w:rFonts w:eastAsia="Times New Roman" w:cs="Arial"/>
                <w:color w:val="000000"/>
                <w:sz w:val="24"/>
                <w:szCs w:val="24"/>
                <w:lang w:eastAsia="en-PH"/>
              </w:rPr>
            </w:pPr>
            <w:r>
              <w:rPr>
                <w:rFonts w:eastAsia="Times New Roman" w:cs="Arial"/>
                <w:color w:val="000000"/>
                <w:sz w:val="24"/>
                <w:szCs w:val="24"/>
                <w:lang w:eastAsia="en-PH"/>
              </w:rPr>
              <w:t>3</w:t>
            </w:r>
            <w:r w:rsidR="00E56DC5">
              <w:rPr>
                <w:rFonts w:eastAsia="Times New Roman" w:cs="Arial"/>
                <w:color w:val="000000"/>
                <w:sz w:val="24"/>
                <w:szCs w:val="24"/>
                <w:lang w:eastAsia="en-PH"/>
              </w:rPr>
              <w:t>8</w:t>
            </w:r>
            <w:r w:rsidR="00246157" w:rsidRPr="00EA3670">
              <w:rPr>
                <w:rFonts w:eastAsia="Times New Roman" w:cs="Arial"/>
                <w:color w:val="000000"/>
                <w:sz w:val="24"/>
                <w:szCs w:val="24"/>
                <w:lang w:eastAsia="en-PH"/>
              </w:rPr>
              <w:t>.</w:t>
            </w:r>
          </w:p>
        </w:tc>
        <w:tc>
          <w:tcPr>
            <w:tcW w:w="508" w:type="dxa"/>
            <w:tcBorders>
              <w:top w:val="single" w:sz="4" w:space="0" w:color="auto"/>
              <w:left w:val="nil"/>
              <w:bottom w:val="single" w:sz="4" w:space="0" w:color="auto"/>
              <w:right w:val="single" w:sz="4" w:space="0" w:color="auto"/>
            </w:tcBorders>
            <w:shd w:val="clear" w:color="auto" w:fill="auto"/>
          </w:tcPr>
          <w:p w14:paraId="6D260679" w14:textId="77777777" w:rsidR="00246157" w:rsidRPr="00EA3670" w:rsidRDefault="00246157" w:rsidP="00B03127">
            <w:pPr>
              <w:rPr>
                <w:rFonts w:eastAsia="Times New Roman" w:cs="Arial"/>
                <w:color w:val="000000"/>
                <w:sz w:val="24"/>
                <w:szCs w:val="24"/>
                <w:lang w:eastAsia="en-PH"/>
              </w:rPr>
            </w:pPr>
          </w:p>
        </w:tc>
        <w:tc>
          <w:tcPr>
            <w:tcW w:w="6177" w:type="dxa"/>
            <w:gridSpan w:val="2"/>
            <w:tcBorders>
              <w:top w:val="single" w:sz="4" w:space="0" w:color="auto"/>
              <w:left w:val="nil"/>
              <w:bottom w:val="single" w:sz="4" w:space="0" w:color="auto"/>
              <w:right w:val="single" w:sz="4" w:space="0" w:color="auto"/>
            </w:tcBorders>
            <w:shd w:val="clear" w:color="auto" w:fill="auto"/>
          </w:tcPr>
          <w:p w14:paraId="637F832E" w14:textId="7F512653" w:rsidR="00246157" w:rsidRPr="00EA3670" w:rsidRDefault="00246157" w:rsidP="00246157">
            <w:pPr>
              <w:rPr>
                <w:rFonts w:eastAsia="Times New Roman" w:cs="Arial"/>
                <w:b/>
                <w:color w:val="000000"/>
                <w:sz w:val="24"/>
                <w:szCs w:val="24"/>
                <w:lang w:eastAsia="en-PH"/>
              </w:rPr>
            </w:pPr>
            <w:r w:rsidRPr="00EA3670">
              <w:rPr>
                <w:rFonts w:eastAsia="Times New Roman" w:cs="Arial"/>
                <w:b/>
                <w:color w:val="000000"/>
                <w:sz w:val="24"/>
                <w:szCs w:val="24"/>
                <w:lang w:eastAsia="en-PH"/>
              </w:rPr>
              <w:t>General Reminders:</w:t>
            </w:r>
          </w:p>
          <w:p w14:paraId="1C8F047C" w14:textId="7147770D" w:rsidR="006A04DA" w:rsidRPr="00A244AD" w:rsidRDefault="00246157" w:rsidP="006029F2">
            <w:pPr>
              <w:pStyle w:val="ListParagraph"/>
              <w:numPr>
                <w:ilvl w:val="0"/>
                <w:numId w:val="5"/>
              </w:numPr>
              <w:rPr>
                <w:rFonts w:eastAsia="Times New Roman" w:cs="Arial"/>
                <w:color w:val="000000"/>
                <w:sz w:val="24"/>
                <w:szCs w:val="24"/>
                <w:lang w:eastAsia="en-PH"/>
              </w:rPr>
            </w:pPr>
            <w:r w:rsidRPr="00A244AD">
              <w:rPr>
                <w:rFonts w:eastAsia="Times New Roman" w:cs="Arial"/>
                <w:color w:val="000000"/>
                <w:sz w:val="24"/>
                <w:szCs w:val="24"/>
                <w:lang w:eastAsia="en-PH"/>
              </w:rPr>
              <w:t xml:space="preserve">Generally Non-admitted assets should still be presented as part of the Ledger Assets and Non-admitted assets columns in </w:t>
            </w:r>
            <w:r w:rsidR="00B56318">
              <w:rPr>
                <w:rFonts w:eastAsia="Times New Roman" w:cs="Arial"/>
                <w:color w:val="000000"/>
                <w:sz w:val="24"/>
                <w:szCs w:val="24"/>
                <w:lang w:eastAsia="en-PH"/>
              </w:rPr>
              <w:t>Exhibit 4</w:t>
            </w:r>
            <w:r w:rsidRPr="00A244AD">
              <w:rPr>
                <w:rFonts w:eastAsia="Times New Roman" w:cs="Arial"/>
                <w:color w:val="000000"/>
                <w:sz w:val="24"/>
                <w:szCs w:val="24"/>
                <w:lang w:eastAsia="en-PH"/>
              </w:rPr>
              <w:t xml:space="preserve"> of the Annual Statement.</w:t>
            </w:r>
          </w:p>
          <w:p w14:paraId="47F3FE8A" w14:textId="77777777" w:rsidR="00E56DC5" w:rsidRPr="007629BC" w:rsidRDefault="00E56DC5" w:rsidP="00E56DC5">
            <w:pPr>
              <w:pStyle w:val="ListParagraph"/>
              <w:numPr>
                <w:ilvl w:val="0"/>
                <w:numId w:val="5"/>
              </w:numPr>
              <w:jc w:val="both"/>
              <w:rPr>
                <w:rFonts w:eastAsia="Times New Roman" w:cs="Arial"/>
                <w:color w:val="000000"/>
                <w:sz w:val="24"/>
                <w:szCs w:val="24"/>
                <w:lang w:eastAsia="en-PH"/>
              </w:rPr>
            </w:pPr>
            <w:r w:rsidRPr="007629BC">
              <w:rPr>
                <w:rFonts w:eastAsia="Times New Roman" w:cs="Arial"/>
                <w:color w:val="000000"/>
                <w:sz w:val="24"/>
                <w:szCs w:val="24"/>
                <w:lang w:eastAsia="en-PH"/>
              </w:rPr>
              <w:t>For assets not presented during inventory, strictly indicate Document Index number in both the Annual Statement and supporting documents of assets and liabilities for seamless cross-referencing. Moreover, arrangement in the Annual Statement should be the same in the arrangement of supporting documents.</w:t>
            </w:r>
          </w:p>
          <w:p w14:paraId="157B1B47" w14:textId="77777777" w:rsidR="00246157" w:rsidRPr="00A244AD" w:rsidRDefault="00246157" w:rsidP="00A244AD">
            <w:pPr>
              <w:pStyle w:val="ListParagraph"/>
              <w:numPr>
                <w:ilvl w:val="0"/>
                <w:numId w:val="5"/>
              </w:numPr>
              <w:rPr>
                <w:rFonts w:eastAsia="Times New Roman" w:cs="Arial"/>
                <w:b/>
                <w:color w:val="000000"/>
                <w:sz w:val="24"/>
                <w:szCs w:val="24"/>
                <w:lang w:eastAsia="en-PH"/>
              </w:rPr>
            </w:pPr>
            <w:r w:rsidRPr="00A244AD">
              <w:rPr>
                <w:rFonts w:eastAsia="Times New Roman" w:cs="Arial"/>
                <w:color w:val="000000"/>
                <w:sz w:val="24"/>
                <w:szCs w:val="24"/>
                <w:lang w:eastAsia="en-PH"/>
              </w:rPr>
              <w:t>To avoid, penalty due to wrong data entry pursuant to IC CL No. 2014-15 dated 15 May 2014, the Company should completely and properly fill out applicable schedules in the Annual Statement.</w:t>
            </w:r>
          </w:p>
          <w:p w14:paraId="66F7470F" w14:textId="77777777" w:rsidR="006029F2" w:rsidRPr="007629BC" w:rsidRDefault="006029F2" w:rsidP="006029F2">
            <w:pPr>
              <w:pStyle w:val="ListParagraph"/>
              <w:numPr>
                <w:ilvl w:val="0"/>
                <w:numId w:val="5"/>
              </w:numPr>
              <w:rPr>
                <w:rFonts w:eastAsia="Times New Roman" w:cs="Arial"/>
                <w:color w:val="000000"/>
                <w:sz w:val="24"/>
                <w:szCs w:val="24"/>
                <w:lang w:eastAsia="en-PH"/>
              </w:rPr>
            </w:pPr>
            <w:r w:rsidRPr="007629BC">
              <w:rPr>
                <w:rFonts w:eastAsia="Times New Roman" w:cs="Arial"/>
                <w:color w:val="000000"/>
                <w:sz w:val="24"/>
                <w:szCs w:val="24"/>
                <w:lang w:eastAsia="en-PH"/>
              </w:rPr>
              <w:t>For uploading of supporting documents in the online uploading system via</w:t>
            </w:r>
            <w:r>
              <w:rPr>
                <w:rFonts w:eastAsia="Times New Roman" w:cs="Arial"/>
                <w:color w:val="000000"/>
                <w:sz w:val="24"/>
                <w:szCs w:val="24"/>
                <w:lang w:eastAsia="en-PH"/>
              </w:rPr>
              <w:t xml:space="preserve"> </w:t>
            </w:r>
            <w:hyperlink r:id="rId8" w:history="1">
              <w:r w:rsidRPr="007629BC">
                <w:rPr>
                  <w:rStyle w:val="Hyperlink"/>
                  <w:rFonts w:cs="Arial"/>
                  <w:sz w:val="24"/>
                  <w:szCs w:val="24"/>
                  <w:lang w:val="en-AU"/>
                </w:rPr>
                <w:t>https://onuploading.insurance.gov.ph/templates/login</w:t>
              </w:r>
            </w:hyperlink>
            <w:r w:rsidRPr="007629BC">
              <w:rPr>
                <w:rFonts w:eastAsia="Times New Roman" w:cs="Arial"/>
                <w:color w:val="000000"/>
                <w:sz w:val="24"/>
                <w:szCs w:val="24"/>
                <w:lang w:eastAsia="en-PH"/>
              </w:rPr>
              <w:t>, the following must be segregated:</w:t>
            </w:r>
          </w:p>
          <w:p w14:paraId="376DF440" w14:textId="0981A3FC" w:rsidR="006029F2" w:rsidRDefault="0013689D" w:rsidP="006029F2">
            <w:pPr>
              <w:pStyle w:val="ListParagraph"/>
              <w:numPr>
                <w:ilvl w:val="0"/>
                <w:numId w:val="9"/>
              </w:numPr>
              <w:rPr>
                <w:rFonts w:eastAsia="Times New Roman" w:cs="Arial"/>
                <w:color w:val="000000"/>
                <w:sz w:val="24"/>
                <w:szCs w:val="24"/>
                <w:lang w:eastAsia="en-PH"/>
              </w:rPr>
            </w:pPr>
            <w:r>
              <w:rPr>
                <w:rFonts w:eastAsia="Times New Roman" w:cs="Arial"/>
                <w:color w:val="000000"/>
                <w:sz w:val="24"/>
                <w:szCs w:val="24"/>
                <w:lang w:eastAsia="en-PH"/>
              </w:rPr>
              <w:t>Item Nos. 6,8,9,10,11</w:t>
            </w:r>
            <w:r w:rsidR="008336A1">
              <w:rPr>
                <w:rFonts w:eastAsia="Times New Roman" w:cs="Arial"/>
                <w:color w:val="000000"/>
                <w:sz w:val="24"/>
                <w:szCs w:val="24"/>
                <w:lang w:eastAsia="en-PH"/>
              </w:rPr>
              <w:t xml:space="preserve"> &amp; 12</w:t>
            </w:r>
            <w:r w:rsidR="006029F2" w:rsidRPr="007629BC">
              <w:rPr>
                <w:rFonts w:eastAsia="Times New Roman" w:cs="Arial"/>
                <w:color w:val="000000"/>
                <w:sz w:val="24"/>
                <w:szCs w:val="24"/>
                <w:lang w:eastAsia="en-PH"/>
              </w:rPr>
              <w:t xml:space="preserve"> must be uploaded in the </w:t>
            </w:r>
            <w:r w:rsidR="006029F2" w:rsidRPr="007629BC">
              <w:rPr>
                <w:rFonts w:eastAsia="Times New Roman" w:cs="Arial"/>
                <w:i/>
                <w:iCs/>
                <w:color w:val="000000"/>
                <w:sz w:val="24"/>
                <w:szCs w:val="24"/>
                <w:lang w:eastAsia="en-PH"/>
              </w:rPr>
              <w:t>Actuarial Requirements</w:t>
            </w:r>
            <w:r w:rsidR="006029F2" w:rsidRPr="007629BC">
              <w:rPr>
                <w:rFonts w:eastAsia="Times New Roman" w:cs="Arial"/>
                <w:color w:val="000000"/>
                <w:sz w:val="24"/>
                <w:szCs w:val="24"/>
                <w:lang w:eastAsia="en-PH"/>
              </w:rPr>
              <w:t xml:space="preserve"> sub-folder.</w:t>
            </w:r>
          </w:p>
          <w:p w14:paraId="525CEFA0" w14:textId="336BF620" w:rsidR="006029F2" w:rsidRDefault="006029F2" w:rsidP="006029F2">
            <w:pPr>
              <w:pStyle w:val="ListParagraph"/>
              <w:numPr>
                <w:ilvl w:val="0"/>
                <w:numId w:val="9"/>
              </w:numPr>
              <w:rPr>
                <w:rFonts w:eastAsia="Times New Roman" w:cs="Arial"/>
                <w:color w:val="000000"/>
                <w:sz w:val="24"/>
                <w:szCs w:val="24"/>
                <w:lang w:eastAsia="en-PH"/>
              </w:rPr>
            </w:pPr>
            <w:r>
              <w:rPr>
                <w:rFonts w:eastAsia="Times New Roman" w:cs="Arial"/>
                <w:color w:val="000000"/>
                <w:sz w:val="24"/>
                <w:szCs w:val="24"/>
                <w:lang w:eastAsia="en-PH"/>
              </w:rPr>
              <w:t xml:space="preserve">All other items EXCEPT Item </w:t>
            </w:r>
            <w:r w:rsidR="008336A1">
              <w:rPr>
                <w:rFonts w:eastAsia="Times New Roman" w:cs="Arial"/>
                <w:color w:val="000000"/>
                <w:sz w:val="24"/>
                <w:szCs w:val="24"/>
                <w:lang w:eastAsia="en-PH"/>
              </w:rPr>
              <w:t>Nos. 6,8,9,10,11 &amp; 12</w:t>
            </w:r>
            <w:r>
              <w:rPr>
                <w:rFonts w:eastAsia="Times New Roman" w:cs="Arial"/>
                <w:color w:val="000000"/>
                <w:sz w:val="24"/>
                <w:szCs w:val="24"/>
                <w:lang w:eastAsia="en-PH"/>
              </w:rPr>
              <w:t xml:space="preserve"> must be uploaded </w:t>
            </w:r>
            <w:r w:rsidR="00FB7998">
              <w:rPr>
                <w:rFonts w:eastAsia="Times New Roman" w:cs="Arial"/>
                <w:color w:val="000000"/>
                <w:sz w:val="24"/>
                <w:szCs w:val="24"/>
                <w:lang w:eastAsia="en-PH"/>
              </w:rPr>
              <w:t xml:space="preserve">in the </w:t>
            </w:r>
            <w:r w:rsidR="00FB7998" w:rsidRPr="00A244AD">
              <w:rPr>
                <w:rFonts w:eastAsia="Times New Roman" w:cs="Arial"/>
                <w:i/>
                <w:color w:val="000000"/>
                <w:sz w:val="24"/>
                <w:szCs w:val="24"/>
                <w:lang w:eastAsia="en-PH"/>
              </w:rPr>
              <w:t>Financial Requirements</w:t>
            </w:r>
            <w:r w:rsidR="00FB7998">
              <w:rPr>
                <w:rFonts w:eastAsia="Times New Roman" w:cs="Arial"/>
                <w:color w:val="000000"/>
                <w:sz w:val="24"/>
                <w:szCs w:val="24"/>
                <w:lang w:eastAsia="en-PH"/>
              </w:rPr>
              <w:t xml:space="preserve"> sub-folder.</w:t>
            </w:r>
          </w:p>
          <w:p w14:paraId="66D3345C" w14:textId="5735291B" w:rsidR="006029F2" w:rsidRPr="00A244AD" w:rsidRDefault="006029F2">
            <w:pPr>
              <w:rPr>
                <w:rFonts w:eastAsia="Times New Roman" w:cs="Arial"/>
                <w:color w:val="000000"/>
                <w:sz w:val="24"/>
                <w:szCs w:val="24"/>
                <w:lang w:eastAsia="en-PH"/>
              </w:rPr>
            </w:pPr>
            <w:r w:rsidRPr="00A244AD">
              <w:rPr>
                <w:rFonts w:eastAsia="Times New Roman" w:cs="Arial"/>
                <w:color w:val="000000"/>
                <w:sz w:val="24"/>
                <w:szCs w:val="24"/>
                <w:lang w:eastAsia="en-PH"/>
              </w:rPr>
              <w:t xml:space="preserve">             </w:t>
            </w:r>
          </w:p>
        </w:tc>
        <w:tc>
          <w:tcPr>
            <w:tcW w:w="1276" w:type="dxa"/>
            <w:tcBorders>
              <w:top w:val="single" w:sz="4" w:space="0" w:color="auto"/>
              <w:left w:val="nil"/>
              <w:bottom w:val="single" w:sz="4" w:space="0" w:color="auto"/>
              <w:right w:val="single" w:sz="4" w:space="0" w:color="auto"/>
            </w:tcBorders>
            <w:shd w:val="clear" w:color="auto" w:fill="auto"/>
            <w:noWrap/>
          </w:tcPr>
          <w:p w14:paraId="4F8C968C" w14:textId="77777777" w:rsidR="00246157" w:rsidRDefault="00246157" w:rsidP="00B03127">
            <w:pPr>
              <w:jc w:val="center"/>
              <w:rPr>
                <w:rFonts w:ascii="Wingdings 2" w:eastAsia="Times New Roman" w:hAnsi="Wingdings 2"/>
                <w:color w:val="000000"/>
                <w:sz w:val="24"/>
                <w:szCs w:val="24"/>
                <w:lang w:eastAsia="en-PH"/>
              </w:rPr>
            </w:pPr>
          </w:p>
        </w:tc>
        <w:tc>
          <w:tcPr>
            <w:tcW w:w="1134" w:type="dxa"/>
            <w:tcBorders>
              <w:top w:val="single" w:sz="4" w:space="0" w:color="auto"/>
              <w:left w:val="nil"/>
              <w:bottom w:val="single" w:sz="4" w:space="0" w:color="auto"/>
              <w:right w:val="single" w:sz="4" w:space="0" w:color="auto"/>
            </w:tcBorders>
            <w:shd w:val="clear" w:color="auto" w:fill="auto"/>
            <w:noWrap/>
          </w:tcPr>
          <w:p w14:paraId="5F784CA1" w14:textId="77777777" w:rsidR="00246157" w:rsidRPr="000F7007" w:rsidRDefault="00246157" w:rsidP="00B03127">
            <w:pPr>
              <w:jc w:val="center"/>
              <w:rPr>
                <w:rFonts w:ascii="Wingdings 2" w:eastAsia="Times New Roman" w:hAnsi="Wingdings 2" w:cs="Arial"/>
                <w:color w:val="000000"/>
                <w:sz w:val="24"/>
                <w:szCs w:val="24"/>
                <w:lang w:eastAsia="en-PH"/>
              </w:rPr>
            </w:pPr>
          </w:p>
        </w:tc>
      </w:tr>
    </w:tbl>
    <w:p w14:paraId="3BD415A6" w14:textId="77777777" w:rsidR="00D24313" w:rsidRPr="000F7007" w:rsidRDefault="00D24313" w:rsidP="00D24313">
      <w:pPr>
        <w:jc w:val="both"/>
        <w:rPr>
          <w:rFonts w:eastAsia="Times New Roman" w:cs="Arial"/>
          <w:b/>
          <w:color w:val="000000"/>
          <w:sz w:val="24"/>
          <w:szCs w:val="24"/>
          <w:lang w:eastAsia="en-PH"/>
        </w:rPr>
      </w:pPr>
    </w:p>
    <w:tbl>
      <w:tblPr>
        <w:tblW w:w="9432" w:type="dxa"/>
        <w:tblLook w:val="04A0" w:firstRow="1" w:lastRow="0" w:firstColumn="1" w:lastColumn="0" w:noHBand="0" w:noVBand="1"/>
      </w:tblPr>
      <w:tblGrid>
        <w:gridCol w:w="319"/>
        <w:gridCol w:w="3494"/>
        <w:gridCol w:w="319"/>
        <w:gridCol w:w="1168"/>
        <w:gridCol w:w="319"/>
        <w:gridCol w:w="3494"/>
        <w:gridCol w:w="319"/>
      </w:tblGrid>
      <w:tr w:rsidR="00D24313" w:rsidRPr="000F7007" w14:paraId="7388DE00" w14:textId="77777777" w:rsidTr="00D87B43">
        <w:trPr>
          <w:trHeight w:val="201"/>
        </w:trPr>
        <w:tc>
          <w:tcPr>
            <w:tcW w:w="319" w:type="dxa"/>
            <w:tcBorders>
              <w:top w:val="single" w:sz="4" w:space="0" w:color="auto"/>
              <w:left w:val="single" w:sz="4" w:space="0" w:color="auto"/>
              <w:bottom w:val="nil"/>
              <w:right w:val="nil"/>
            </w:tcBorders>
            <w:shd w:val="clear" w:color="auto" w:fill="auto"/>
            <w:noWrap/>
            <w:vAlign w:val="bottom"/>
          </w:tcPr>
          <w:p w14:paraId="524F5A78" w14:textId="77777777" w:rsidR="00D24313" w:rsidRPr="000F7007" w:rsidRDefault="00D24313" w:rsidP="00D57777">
            <w:pPr>
              <w:rPr>
                <w:rFonts w:eastAsia="Times New Roman" w:cs="Arial"/>
                <w:color w:val="FFFFFF"/>
                <w:sz w:val="24"/>
                <w:szCs w:val="24"/>
                <w:lang w:eastAsia="en-PH"/>
              </w:rPr>
            </w:pPr>
          </w:p>
        </w:tc>
        <w:tc>
          <w:tcPr>
            <w:tcW w:w="3494" w:type="dxa"/>
            <w:tcBorders>
              <w:top w:val="single" w:sz="4" w:space="0" w:color="auto"/>
              <w:left w:val="nil"/>
              <w:bottom w:val="nil"/>
              <w:right w:val="nil"/>
            </w:tcBorders>
            <w:shd w:val="clear" w:color="auto" w:fill="auto"/>
            <w:noWrap/>
            <w:vAlign w:val="bottom"/>
          </w:tcPr>
          <w:p w14:paraId="494E8D47" w14:textId="77777777" w:rsidR="00D24313" w:rsidRPr="000F7007" w:rsidRDefault="00D24313" w:rsidP="00D57777">
            <w:pPr>
              <w:rPr>
                <w:rFonts w:eastAsia="Times New Roman" w:cs="Arial"/>
                <w:color w:val="000000"/>
                <w:sz w:val="24"/>
                <w:szCs w:val="24"/>
                <w:lang w:eastAsia="en-PH"/>
              </w:rPr>
            </w:pPr>
          </w:p>
        </w:tc>
        <w:tc>
          <w:tcPr>
            <w:tcW w:w="319" w:type="dxa"/>
            <w:tcBorders>
              <w:top w:val="single" w:sz="4" w:space="0" w:color="auto"/>
              <w:left w:val="nil"/>
              <w:bottom w:val="nil"/>
              <w:right w:val="single" w:sz="4" w:space="0" w:color="auto"/>
            </w:tcBorders>
            <w:shd w:val="clear" w:color="auto" w:fill="auto"/>
            <w:noWrap/>
            <w:vAlign w:val="bottom"/>
          </w:tcPr>
          <w:p w14:paraId="658EB4E8" w14:textId="77777777" w:rsidR="00D24313" w:rsidRPr="000F7007" w:rsidRDefault="00D24313" w:rsidP="00D57777">
            <w:pPr>
              <w:rPr>
                <w:rFonts w:eastAsia="Times New Roman" w:cs="Arial"/>
                <w:color w:val="FFFFFF"/>
                <w:sz w:val="24"/>
                <w:szCs w:val="24"/>
                <w:lang w:eastAsia="en-PH"/>
              </w:rPr>
            </w:pPr>
          </w:p>
        </w:tc>
        <w:tc>
          <w:tcPr>
            <w:tcW w:w="1168" w:type="dxa"/>
            <w:tcBorders>
              <w:top w:val="nil"/>
              <w:left w:val="nil"/>
              <w:bottom w:val="nil"/>
              <w:right w:val="nil"/>
            </w:tcBorders>
            <w:shd w:val="clear" w:color="auto" w:fill="auto"/>
            <w:noWrap/>
            <w:vAlign w:val="bottom"/>
          </w:tcPr>
          <w:p w14:paraId="2EBF1980" w14:textId="77777777" w:rsidR="00D24313" w:rsidRPr="000F7007" w:rsidRDefault="00D24313" w:rsidP="00D57777">
            <w:pPr>
              <w:rPr>
                <w:rFonts w:eastAsia="Times New Roman" w:cs="Arial"/>
                <w:color w:val="FFFFFF"/>
                <w:sz w:val="24"/>
                <w:szCs w:val="24"/>
                <w:lang w:eastAsia="en-PH"/>
              </w:rPr>
            </w:pPr>
          </w:p>
        </w:tc>
        <w:tc>
          <w:tcPr>
            <w:tcW w:w="319" w:type="dxa"/>
            <w:tcBorders>
              <w:top w:val="single" w:sz="4" w:space="0" w:color="auto"/>
              <w:left w:val="single" w:sz="4" w:space="0" w:color="auto"/>
              <w:bottom w:val="nil"/>
              <w:right w:val="nil"/>
            </w:tcBorders>
            <w:shd w:val="clear" w:color="auto" w:fill="auto"/>
            <w:noWrap/>
            <w:vAlign w:val="bottom"/>
          </w:tcPr>
          <w:p w14:paraId="74420895" w14:textId="77777777" w:rsidR="00D24313" w:rsidRPr="000F7007" w:rsidRDefault="00D24313" w:rsidP="00D57777">
            <w:pPr>
              <w:rPr>
                <w:rFonts w:eastAsia="Times New Roman" w:cs="Arial"/>
                <w:color w:val="FFFFFF"/>
                <w:sz w:val="24"/>
                <w:szCs w:val="24"/>
                <w:lang w:eastAsia="en-PH"/>
              </w:rPr>
            </w:pPr>
          </w:p>
        </w:tc>
        <w:tc>
          <w:tcPr>
            <w:tcW w:w="3494" w:type="dxa"/>
            <w:tcBorders>
              <w:top w:val="single" w:sz="4" w:space="0" w:color="auto"/>
              <w:left w:val="nil"/>
              <w:bottom w:val="nil"/>
              <w:right w:val="nil"/>
            </w:tcBorders>
            <w:shd w:val="clear" w:color="auto" w:fill="auto"/>
            <w:noWrap/>
            <w:vAlign w:val="bottom"/>
          </w:tcPr>
          <w:p w14:paraId="2450281A" w14:textId="77777777" w:rsidR="00D24313" w:rsidRPr="000F7007" w:rsidRDefault="00D24313" w:rsidP="00D57777">
            <w:pPr>
              <w:rPr>
                <w:rFonts w:eastAsia="Times New Roman" w:cs="Arial"/>
                <w:color w:val="000000"/>
                <w:sz w:val="24"/>
                <w:szCs w:val="24"/>
                <w:lang w:eastAsia="en-PH"/>
              </w:rPr>
            </w:pPr>
          </w:p>
        </w:tc>
        <w:tc>
          <w:tcPr>
            <w:tcW w:w="319" w:type="dxa"/>
            <w:tcBorders>
              <w:top w:val="single" w:sz="4" w:space="0" w:color="auto"/>
              <w:left w:val="nil"/>
              <w:bottom w:val="nil"/>
              <w:right w:val="single" w:sz="4" w:space="0" w:color="auto"/>
            </w:tcBorders>
            <w:shd w:val="clear" w:color="auto" w:fill="auto"/>
            <w:noWrap/>
            <w:vAlign w:val="bottom"/>
          </w:tcPr>
          <w:p w14:paraId="321F3D8B" w14:textId="77777777" w:rsidR="00D24313" w:rsidRPr="000F7007" w:rsidRDefault="00D24313" w:rsidP="00D57777">
            <w:pPr>
              <w:rPr>
                <w:rFonts w:eastAsia="Times New Roman" w:cs="Arial"/>
                <w:color w:val="FFFFFF"/>
                <w:sz w:val="24"/>
                <w:szCs w:val="24"/>
                <w:lang w:eastAsia="en-PH"/>
              </w:rPr>
            </w:pPr>
          </w:p>
        </w:tc>
      </w:tr>
      <w:tr w:rsidR="00D24313" w:rsidRPr="000F7007" w14:paraId="471165AC" w14:textId="77777777" w:rsidTr="00D87B43">
        <w:trPr>
          <w:trHeight w:val="201"/>
        </w:trPr>
        <w:tc>
          <w:tcPr>
            <w:tcW w:w="319" w:type="dxa"/>
            <w:tcBorders>
              <w:top w:val="nil"/>
              <w:left w:val="single" w:sz="4" w:space="0" w:color="auto"/>
              <w:bottom w:val="nil"/>
              <w:right w:val="nil"/>
            </w:tcBorders>
            <w:shd w:val="clear" w:color="auto" w:fill="auto"/>
            <w:noWrap/>
            <w:vAlign w:val="bottom"/>
            <w:hideMark/>
          </w:tcPr>
          <w:p w14:paraId="64B9A467"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nil"/>
              <w:right w:val="nil"/>
            </w:tcBorders>
            <w:shd w:val="clear" w:color="auto" w:fill="auto"/>
            <w:noWrap/>
            <w:vAlign w:val="bottom"/>
            <w:hideMark/>
          </w:tcPr>
          <w:p w14:paraId="40E4EDBE" w14:textId="77777777" w:rsidR="00D24313" w:rsidRPr="000F7007" w:rsidRDefault="00D24313" w:rsidP="00D57777">
            <w:pPr>
              <w:rPr>
                <w:rFonts w:eastAsia="Times New Roman" w:cs="Arial"/>
                <w:b/>
                <w:color w:val="000000"/>
                <w:sz w:val="24"/>
                <w:szCs w:val="24"/>
                <w:lang w:eastAsia="en-PH"/>
              </w:rPr>
            </w:pPr>
            <w:r w:rsidRPr="000F7007">
              <w:rPr>
                <w:rFonts w:eastAsia="Times New Roman" w:cs="Arial"/>
                <w:b/>
                <w:color w:val="000000"/>
                <w:sz w:val="24"/>
                <w:szCs w:val="24"/>
                <w:lang w:eastAsia="en-PH"/>
              </w:rPr>
              <w:t>Remarks:</w:t>
            </w:r>
          </w:p>
        </w:tc>
        <w:tc>
          <w:tcPr>
            <w:tcW w:w="319" w:type="dxa"/>
            <w:tcBorders>
              <w:top w:val="nil"/>
              <w:left w:val="nil"/>
              <w:bottom w:val="nil"/>
              <w:right w:val="single" w:sz="4" w:space="0" w:color="auto"/>
            </w:tcBorders>
            <w:shd w:val="clear" w:color="auto" w:fill="auto"/>
            <w:noWrap/>
            <w:vAlign w:val="bottom"/>
            <w:hideMark/>
          </w:tcPr>
          <w:p w14:paraId="29816233"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168" w:type="dxa"/>
            <w:tcBorders>
              <w:top w:val="nil"/>
              <w:left w:val="nil"/>
              <w:bottom w:val="nil"/>
              <w:right w:val="nil"/>
            </w:tcBorders>
            <w:shd w:val="clear" w:color="auto" w:fill="auto"/>
            <w:noWrap/>
            <w:vAlign w:val="bottom"/>
            <w:hideMark/>
          </w:tcPr>
          <w:p w14:paraId="63A0FFA3" w14:textId="77777777" w:rsidR="00D24313" w:rsidRPr="000F7007" w:rsidRDefault="00D24313" w:rsidP="00D57777">
            <w:pPr>
              <w:rPr>
                <w:rFonts w:eastAsia="Times New Roman" w:cs="Arial"/>
                <w:color w:val="000000"/>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327C0A80"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nil"/>
              <w:right w:val="nil"/>
            </w:tcBorders>
            <w:shd w:val="clear" w:color="auto" w:fill="auto"/>
            <w:noWrap/>
            <w:vAlign w:val="bottom"/>
            <w:hideMark/>
          </w:tcPr>
          <w:p w14:paraId="5BAB94C2" w14:textId="77777777" w:rsidR="00D24313" w:rsidRPr="000F7007" w:rsidRDefault="00D24313" w:rsidP="00D57777">
            <w:pPr>
              <w:rPr>
                <w:rFonts w:eastAsia="Times New Roman" w:cs="Arial"/>
                <w:b/>
                <w:color w:val="000000"/>
                <w:sz w:val="24"/>
                <w:szCs w:val="24"/>
                <w:lang w:eastAsia="en-PH"/>
              </w:rPr>
            </w:pPr>
            <w:r w:rsidRPr="000F7007">
              <w:rPr>
                <w:rFonts w:eastAsia="Times New Roman" w:cs="Arial"/>
                <w:b/>
                <w:color w:val="000000"/>
                <w:sz w:val="24"/>
                <w:szCs w:val="24"/>
                <w:lang w:eastAsia="en-PH"/>
              </w:rPr>
              <w:t>Submitted by:</w:t>
            </w:r>
          </w:p>
        </w:tc>
        <w:tc>
          <w:tcPr>
            <w:tcW w:w="319" w:type="dxa"/>
            <w:tcBorders>
              <w:top w:val="nil"/>
              <w:left w:val="nil"/>
              <w:bottom w:val="nil"/>
              <w:right w:val="single" w:sz="4" w:space="0" w:color="auto"/>
            </w:tcBorders>
            <w:shd w:val="clear" w:color="auto" w:fill="auto"/>
            <w:noWrap/>
            <w:vAlign w:val="bottom"/>
            <w:hideMark/>
          </w:tcPr>
          <w:p w14:paraId="6076C286"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r>
      <w:tr w:rsidR="00D24313" w:rsidRPr="000F7007" w14:paraId="5EB7FDFF" w14:textId="77777777" w:rsidTr="00D87B43">
        <w:trPr>
          <w:trHeight w:val="201"/>
        </w:trPr>
        <w:tc>
          <w:tcPr>
            <w:tcW w:w="319" w:type="dxa"/>
            <w:tcBorders>
              <w:top w:val="nil"/>
              <w:left w:val="single" w:sz="4" w:space="0" w:color="auto"/>
              <w:bottom w:val="nil"/>
              <w:right w:val="nil"/>
            </w:tcBorders>
            <w:shd w:val="clear" w:color="auto" w:fill="auto"/>
            <w:noWrap/>
            <w:vAlign w:val="bottom"/>
            <w:hideMark/>
          </w:tcPr>
          <w:p w14:paraId="01764CE8"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single" w:sz="4" w:space="0" w:color="auto"/>
              <w:right w:val="nil"/>
            </w:tcBorders>
            <w:shd w:val="clear" w:color="auto" w:fill="auto"/>
            <w:noWrap/>
            <w:vAlign w:val="bottom"/>
            <w:hideMark/>
          </w:tcPr>
          <w:p w14:paraId="32711675" w14:textId="77777777" w:rsidR="00D24313" w:rsidRPr="000F7007" w:rsidRDefault="00D24313" w:rsidP="00D57777">
            <w:pPr>
              <w:rPr>
                <w:rFonts w:eastAsia="Times New Roman" w:cs="Arial"/>
                <w:color w:val="000000"/>
                <w:sz w:val="24"/>
                <w:szCs w:val="24"/>
                <w:lang w:eastAsia="en-PH"/>
              </w:rPr>
            </w:pPr>
          </w:p>
        </w:tc>
        <w:tc>
          <w:tcPr>
            <w:tcW w:w="319" w:type="dxa"/>
            <w:tcBorders>
              <w:top w:val="nil"/>
              <w:left w:val="nil"/>
              <w:bottom w:val="nil"/>
              <w:right w:val="single" w:sz="4" w:space="0" w:color="auto"/>
            </w:tcBorders>
            <w:shd w:val="clear" w:color="auto" w:fill="auto"/>
            <w:noWrap/>
            <w:vAlign w:val="bottom"/>
            <w:hideMark/>
          </w:tcPr>
          <w:p w14:paraId="3777467F"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168" w:type="dxa"/>
            <w:tcBorders>
              <w:top w:val="nil"/>
              <w:left w:val="nil"/>
              <w:bottom w:val="nil"/>
              <w:right w:val="nil"/>
            </w:tcBorders>
            <w:shd w:val="clear" w:color="auto" w:fill="auto"/>
            <w:noWrap/>
            <w:vAlign w:val="bottom"/>
            <w:hideMark/>
          </w:tcPr>
          <w:p w14:paraId="75D839C2" w14:textId="77777777" w:rsidR="00D24313" w:rsidRPr="000F7007" w:rsidRDefault="00D24313" w:rsidP="00D57777">
            <w:pPr>
              <w:rPr>
                <w:rFonts w:eastAsia="Times New Roman" w:cs="Arial"/>
                <w:color w:val="000000"/>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032CB1E1"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single" w:sz="4" w:space="0" w:color="auto"/>
              <w:right w:val="nil"/>
            </w:tcBorders>
            <w:shd w:val="clear" w:color="auto" w:fill="auto"/>
            <w:noWrap/>
            <w:vAlign w:val="bottom"/>
            <w:hideMark/>
          </w:tcPr>
          <w:p w14:paraId="64B0B584"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19" w:type="dxa"/>
            <w:tcBorders>
              <w:top w:val="nil"/>
              <w:left w:val="nil"/>
              <w:bottom w:val="nil"/>
              <w:right w:val="single" w:sz="4" w:space="0" w:color="auto"/>
            </w:tcBorders>
            <w:shd w:val="clear" w:color="auto" w:fill="auto"/>
            <w:noWrap/>
            <w:vAlign w:val="bottom"/>
            <w:hideMark/>
          </w:tcPr>
          <w:p w14:paraId="6A306C4F"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r>
      <w:tr w:rsidR="00D24313" w:rsidRPr="000F7007" w14:paraId="4DD21E1B" w14:textId="77777777" w:rsidTr="00731E3F">
        <w:trPr>
          <w:trHeight w:val="368"/>
        </w:trPr>
        <w:tc>
          <w:tcPr>
            <w:tcW w:w="319" w:type="dxa"/>
            <w:tcBorders>
              <w:top w:val="nil"/>
              <w:left w:val="single" w:sz="4" w:space="0" w:color="auto"/>
              <w:bottom w:val="single" w:sz="4" w:space="0" w:color="auto"/>
              <w:right w:val="nil"/>
            </w:tcBorders>
            <w:shd w:val="clear" w:color="auto" w:fill="auto"/>
            <w:noWrap/>
            <w:vAlign w:val="bottom"/>
            <w:hideMark/>
          </w:tcPr>
          <w:p w14:paraId="5397FDAC"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single" w:sz="4" w:space="0" w:color="auto"/>
              <w:right w:val="nil"/>
            </w:tcBorders>
            <w:shd w:val="clear" w:color="auto" w:fill="auto"/>
            <w:noWrap/>
            <w:vAlign w:val="bottom"/>
            <w:hideMark/>
          </w:tcPr>
          <w:p w14:paraId="08EB87C1"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19" w:type="dxa"/>
            <w:tcBorders>
              <w:top w:val="nil"/>
              <w:left w:val="nil"/>
              <w:bottom w:val="single" w:sz="4" w:space="0" w:color="auto"/>
              <w:right w:val="single" w:sz="4" w:space="0" w:color="auto"/>
            </w:tcBorders>
            <w:shd w:val="clear" w:color="auto" w:fill="auto"/>
            <w:noWrap/>
            <w:vAlign w:val="bottom"/>
            <w:hideMark/>
          </w:tcPr>
          <w:p w14:paraId="4EC3A98A"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168" w:type="dxa"/>
            <w:tcBorders>
              <w:top w:val="nil"/>
              <w:left w:val="nil"/>
              <w:bottom w:val="nil"/>
              <w:right w:val="nil"/>
            </w:tcBorders>
            <w:shd w:val="clear" w:color="auto" w:fill="auto"/>
            <w:noWrap/>
            <w:vAlign w:val="bottom"/>
            <w:hideMark/>
          </w:tcPr>
          <w:p w14:paraId="434BF657" w14:textId="77777777" w:rsidR="00D24313" w:rsidRPr="000F7007" w:rsidRDefault="00D24313" w:rsidP="00D57777">
            <w:pPr>
              <w:rPr>
                <w:rFonts w:eastAsia="Times New Roman" w:cs="Arial"/>
                <w:color w:val="000000"/>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54362DF6"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nil"/>
              <w:right w:val="nil"/>
            </w:tcBorders>
            <w:shd w:val="clear" w:color="auto" w:fill="auto"/>
            <w:noWrap/>
            <w:vAlign w:val="bottom"/>
            <w:hideMark/>
          </w:tcPr>
          <w:p w14:paraId="3D8E25B6"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Signature over Printed Name</w:t>
            </w:r>
          </w:p>
        </w:tc>
        <w:tc>
          <w:tcPr>
            <w:tcW w:w="319" w:type="dxa"/>
            <w:tcBorders>
              <w:top w:val="nil"/>
              <w:left w:val="nil"/>
              <w:bottom w:val="nil"/>
              <w:right w:val="single" w:sz="4" w:space="0" w:color="auto"/>
            </w:tcBorders>
            <w:shd w:val="clear" w:color="auto" w:fill="auto"/>
            <w:noWrap/>
            <w:vAlign w:val="bottom"/>
            <w:hideMark/>
          </w:tcPr>
          <w:p w14:paraId="11498DD0" w14:textId="77777777" w:rsidR="00D24313" w:rsidRPr="000F7007" w:rsidRDefault="00D24313" w:rsidP="00D57777">
            <w:pPr>
              <w:rPr>
                <w:rFonts w:eastAsia="Times New Roman" w:cs="Arial"/>
                <w:color w:val="000000"/>
                <w:sz w:val="24"/>
                <w:szCs w:val="24"/>
                <w:lang w:eastAsia="en-PH"/>
              </w:rPr>
            </w:pPr>
            <w:r w:rsidRPr="000F7007">
              <w:rPr>
                <w:rFonts w:eastAsia="Times New Roman" w:cs="Arial"/>
                <w:color w:val="000000"/>
                <w:sz w:val="24"/>
                <w:szCs w:val="24"/>
                <w:lang w:eastAsia="en-PH"/>
              </w:rPr>
              <w:t> </w:t>
            </w:r>
          </w:p>
        </w:tc>
      </w:tr>
      <w:tr w:rsidR="00D87B43" w:rsidRPr="000F7007" w14:paraId="6A58C814" w14:textId="77777777" w:rsidTr="00D87B43">
        <w:trPr>
          <w:trHeight w:val="201"/>
        </w:trPr>
        <w:tc>
          <w:tcPr>
            <w:tcW w:w="319" w:type="dxa"/>
            <w:tcBorders>
              <w:top w:val="single" w:sz="4" w:space="0" w:color="auto"/>
              <w:left w:val="single" w:sz="4" w:space="0" w:color="auto"/>
              <w:bottom w:val="nil"/>
              <w:right w:val="nil"/>
            </w:tcBorders>
            <w:shd w:val="clear" w:color="auto" w:fill="auto"/>
            <w:noWrap/>
            <w:vAlign w:val="bottom"/>
            <w:hideMark/>
          </w:tcPr>
          <w:p w14:paraId="10D9DED5"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single" w:sz="4" w:space="0" w:color="auto"/>
              <w:left w:val="nil"/>
              <w:bottom w:val="nil"/>
              <w:right w:val="nil"/>
            </w:tcBorders>
            <w:shd w:val="clear" w:color="auto" w:fill="auto"/>
            <w:noWrap/>
            <w:vAlign w:val="bottom"/>
            <w:hideMark/>
          </w:tcPr>
          <w:p w14:paraId="11464FDF"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b/>
                <w:color w:val="000000"/>
                <w:sz w:val="24"/>
                <w:szCs w:val="24"/>
                <w:lang w:eastAsia="en-PH"/>
              </w:rPr>
              <w:t>Received by:</w:t>
            </w:r>
          </w:p>
        </w:tc>
        <w:tc>
          <w:tcPr>
            <w:tcW w:w="319" w:type="dxa"/>
            <w:tcBorders>
              <w:top w:val="single" w:sz="4" w:space="0" w:color="auto"/>
              <w:left w:val="nil"/>
              <w:bottom w:val="nil"/>
              <w:right w:val="single" w:sz="4" w:space="0" w:color="auto"/>
            </w:tcBorders>
            <w:shd w:val="clear" w:color="auto" w:fill="auto"/>
            <w:noWrap/>
            <w:vAlign w:val="bottom"/>
            <w:hideMark/>
          </w:tcPr>
          <w:p w14:paraId="5172E438"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168" w:type="dxa"/>
            <w:tcBorders>
              <w:top w:val="nil"/>
              <w:left w:val="nil"/>
              <w:bottom w:val="nil"/>
              <w:right w:val="nil"/>
            </w:tcBorders>
            <w:shd w:val="clear" w:color="auto" w:fill="auto"/>
            <w:noWrap/>
            <w:vAlign w:val="bottom"/>
            <w:hideMark/>
          </w:tcPr>
          <w:p w14:paraId="3FAA19C0" w14:textId="77777777" w:rsidR="00D87B43" w:rsidRPr="000F7007" w:rsidRDefault="00D87B43" w:rsidP="00D87B43">
            <w:pPr>
              <w:rPr>
                <w:rFonts w:eastAsia="Times New Roman" w:cs="Arial"/>
                <w:color w:val="000000"/>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7BAAB9AE"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single" w:sz="4" w:space="0" w:color="auto"/>
              <w:right w:val="nil"/>
            </w:tcBorders>
            <w:shd w:val="clear" w:color="auto" w:fill="auto"/>
            <w:noWrap/>
            <w:vAlign w:val="bottom"/>
            <w:hideMark/>
          </w:tcPr>
          <w:p w14:paraId="5FA24DBB"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19" w:type="dxa"/>
            <w:tcBorders>
              <w:top w:val="nil"/>
              <w:left w:val="nil"/>
              <w:bottom w:val="nil"/>
              <w:right w:val="single" w:sz="4" w:space="0" w:color="auto"/>
            </w:tcBorders>
            <w:shd w:val="clear" w:color="auto" w:fill="auto"/>
            <w:noWrap/>
            <w:vAlign w:val="bottom"/>
            <w:hideMark/>
          </w:tcPr>
          <w:p w14:paraId="708CF325"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r>
      <w:tr w:rsidR="00D87B43" w:rsidRPr="000F7007" w14:paraId="33C0C46F" w14:textId="77777777" w:rsidTr="00D87B43">
        <w:trPr>
          <w:trHeight w:val="201"/>
        </w:trPr>
        <w:tc>
          <w:tcPr>
            <w:tcW w:w="319" w:type="dxa"/>
            <w:tcBorders>
              <w:top w:val="nil"/>
              <w:left w:val="single" w:sz="4" w:space="0" w:color="auto"/>
              <w:bottom w:val="nil"/>
              <w:right w:val="nil"/>
            </w:tcBorders>
            <w:shd w:val="clear" w:color="auto" w:fill="auto"/>
            <w:noWrap/>
            <w:vAlign w:val="bottom"/>
            <w:hideMark/>
          </w:tcPr>
          <w:p w14:paraId="6B0087FF"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nil"/>
              <w:right w:val="nil"/>
            </w:tcBorders>
            <w:shd w:val="clear" w:color="auto" w:fill="auto"/>
            <w:noWrap/>
            <w:vAlign w:val="bottom"/>
          </w:tcPr>
          <w:p w14:paraId="0E6E2E96" w14:textId="77777777" w:rsidR="00D87B43" w:rsidRPr="000F7007" w:rsidRDefault="00D87B43" w:rsidP="00D87B43">
            <w:pPr>
              <w:rPr>
                <w:rFonts w:eastAsia="Times New Roman" w:cs="Arial"/>
                <w:color w:val="000000"/>
                <w:sz w:val="24"/>
                <w:szCs w:val="24"/>
                <w:lang w:eastAsia="en-PH"/>
              </w:rPr>
            </w:pPr>
          </w:p>
        </w:tc>
        <w:tc>
          <w:tcPr>
            <w:tcW w:w="319" w:type="dxa"/>
            <w:tcBorders>
              <w:top w:val="nil"/>
              <w:left w:val="nil"/>
              <w:bottom w:val="nil"/>
              <w:right w:val="single" w:sz="4" w:space="0" w:color="auto"/>
            </w:tcBorders>
            <w:shd w:val="clear" w:color="auto" w:fill="auto"/>
            <w:noWrap/>
            <w:vAlign w:val="bottom"/>
            <w:hideMark/>
          </w:tcPr>
          <w:p w14:paraId="33FDE82A"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168" w:type="dxa"/>
            <w:tcBorders>
              <w:top w:val="nil"/>
              <w:left w:val="nil"/>
              <w:bottom w:val="nil"/>
              <w:right w:val="nil"/>
            </w:tcBorders>
            <w:shd w:val="clear" w:color="auto" w:fill="auto"/>
            <w:noWrap/>
            <w:vAlign w:val="bottom"/>
            <w:hideMark/>
          </w:tcPr>
          <w:p w14:paraId="2EC06B86" w14:textId="77777777" w:rsidR="00D87B43" w:rsidRPr="000F7007" w:rsidRDefault="00D87B43" w:rsidP="00D87B43">
            <w:pPr>
              <w:rPr>
                <w:rFonts w:eastAsia="Times New Roman" w:cs="Arial"/>
                <w:color w:val="000000"/>
                <w:sz w:val="24"/>
                <w:szCs w:val="24"/>
                <w:lang w:eastAsia="en-PH"/>
              </w:rPr>
            </w:pPr>
          </w:p>
        </w:tc>
        <w:tc>
          <w:tcPr>
            <w:tcW w:w="319" w:type="dxa"/>
            <w:tcBorders>
              <w:top w:val="nil"/>
              <w:left w:val="single" w:sz="4" w:space="0" w:color="auto"/>
              <w:bottom w:val="nil"/>
              <w:right w:val="nil"/>
            </w:tcBorders>
            <w:shd w:val="clear" w:color="auto" w:fill="auto"/>
            <w:noWrap/>
            <w:vAlign w:val="bottom"/>
            <w:hideMark/>
          </w:tcPr>
          <w:p w14:paraId="26E9CC79"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nil"/>
              <w:right w:val="nil"/>
            </w:tcBorders>
            <w:shd w:val="clear" w:color="auto" w:fill="auto"/>
            <w:noWrap/>
            <w:vAlign w:val="bottom"/>
            <w:hideMark/>
          </w:tcPr>
          <w:p w14:paraId="7255FACC"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Designation</w:t>
            </w:r>
          </w:p>
        </w:tc>
        <w:tc>
          <w:tcPr>
            <w:tcW w:w="319" w:type="dxa"/>
            <w:tcBorders>
              <w:top w:val="nil"/>
              <w:left w:val="nil"/>
              <w:bottom w:val="nil"/>
              <w:right w:val="single" w:sz="4" w:space="0" w:color="auto"/>
            </w:tcBorders>
            <w:shd w:val="clear" w:color="auto" w:fill="auto"/>
            <w:noWrap/>
            <w:vAlign w:val="bottom"/>
            <w:hideMark/>
          </w:tcPr>
          <w:p w14:paraId="678350D4"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r>
      <w:tr w:rsidR="00D87B43" w:rsidRPr="000F7007" w14:paraId="48B35A22" w14:textId="77777777" w:rsidTr="00D87B43">
        <w:trPr>
          <w:trHeight w:val="201"/>
        </w:trPr>
        <w:tc>
          <w:tcPr>
            <w:tcW w:w="319" w:type="dxa"/>
            <w:tcBorders>
              <w:top w:val="nil"/>
              <w:left w:val="single" w:sz="4" w:space="0" w:color="auto"/>
              <w:bottom w:val="nil"/>
              <w:right w:val="nil"/>
            </w:tcBorders>
            <w:shd w:val="clear" w:color="auto" w:fill="auto"/>
            <w:noWrap/>
            <w:vAlign w:val="bottom"/>
            <w:hideMark/>
          </w:tcPr>
          <w:p w14:paraId="053CB3FD"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nil"/>
              <w:right w:val="nil"/>
            </w:tcBorders>
            <w:shd w:val="clear" w:color="auto" w:fill="auto"/>
            <w:noWrap/>
            <w:vAlign w:val="bottom"/>
            <w:hideMark/>
          </w:tcPr>
          <w:p w14:paraId="04D1A657" w14:textId="77777777" w:rsidR="00D87B43" w:rsidRPr="000F7007" w:rsidRDefault="00D87B43" w:rsidP="00D87B43">
            <w:pPr>
              <w:rPr>
                <w:rFonts w:eastAsia="Times New Roman" w:cs="Arial"/>
                <w:color w:val="000000"/>
                <w:sz w:val="24"/>
                <w:szCs w:val="24"/>
                <w:lang w:eastAsia="en-PH"/>
              </w:rPr>
            </w:pPr>
          </w:p>
        </w:tc>
        <w:tc>
          <w:tcPr>
            <w:tcW w:w="319" w:type="dxa"/>
            <w:tcBorders>
              <w:top w:val="nil"/>
              <w:left w:val="nil"/>
              <w:bottom w:val="nil"/>
              <w:right w:val="single" w:sz="4" w:space="0" w:color="auto"/>
            </w:tcBorders>
            <w:shd w:val="clear" w:color="auto" w:fill="auto"/>
            <w:noWrap/>
            <w:vAlign w:val="bottom"/>
            <w:hideMark/>
          </w:tcPr>
          <w:p w14:paraId="79E6F845"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168" w:type="dxa"/>
            <w:tcBorders>
              <w:top w:val="nil"/>
              <w:left w:val="nil"/>
              <w:bottom w:val="nil"/>
              <w:right w:val="nil"/>
            </w:tcBorders>
            <w:shd w:val="clear" w:color="auto" w:fill="auto"/>
            <w:noWrap/>
            <w:vAlign w:val="bottom"/>
            <w:hideMark/>
          </w:tcPr>
          <w:p w14:paraId="2CCF76C3" w14:textId="77777777" w:rsidR="00D87B43" w:rsidRPr="000F7007" w:rsidRDefault="00D87B43" w:rsidP="00D87B43">
            <w:pPr>
              <w:rPr>
                <w:rFonts w:eastAsia="Times New Roman" w:cs="Arial"/>
                <w:color w:val="000000"/>
                <w:sz w:val="24"/>
                <w:szCs w:val="24"/>
                <w:lang w:eastAsia="en-PH"/>
              </w:rPr>
            </w:pPr>
          </w:p>
        </w:tc>
        <w:tc>
          <w:tcPr>
            <w:tcW w:w="319" w:type="dxa"/>
            <w:tcBorders>
              <w:top w:val="nil"/>
              <w:left w:val="single" w:sz="4" w:space="0" w:color="auto"/>
              <w:bottom w:val="single" w:sz="4" w:space="0" w:color="auto"/>
              <w:right w:val="nil"/>
            </w:tcBorders>
            <w:shd w:val="clear" w:color="auto" w:fill="auto"/>
            <w:noWrap/>
            <w:vAlign w:val="bottom"/>
            <w:hideMark/>
          </w:tcPr>
          <w:p w14:paraId="2E0BEEE2"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single" w:sz="4" w:space="0" w:color="auto"/>
              <w:right w:val="nil"/>
            </w:tcBorders>
            <w:shd w:val="clear" w:color="auto" w:fill="auto"/>
            <w:noWrap/>
            <w:vAlign w:val="bottom"/>
            <w:hideMark/>
          </w:tcPr>
          <w:p w14:paraId="1AD817FD" w14:textId="77777777" w:rsidR="00D87B43" w:rsidRPr="000F7007" w:rsidRDefault="00D87B43" w:rsidP="00D87B43">
            <w:pPr>
              <w:rPr>
                <w:rFonts w:eastAsia="Times New Roman" w:cs="Arial"/>
                <w:color w:val="000000"/>
                <w:sz w:val="24"/>
                <w:szCs w:val="24"/>
                <w:lang w:eastAsia="en-PH"/>
              </w:rPr>
            </w:pPr>
          </w:p>
        </w:tc>
        <w:tc>
          <w:tcPr>
            <w:tcW w:w="319" w:type="dxa"/>
            <w:tcBorders>
              <w:top w:val="nil"/>
              <w:left w:val="nil"/>
              <w:bottom w:val="single" w:sz="4" w:space="0" w:color="auto"/>
              <w:right w:val="single" w:sz="4" w:space="0" w:color="auto"/>
            </w:tcBorders>
            <w:shd w:val="clear" w:color="auto" w:fill="auto"/>
            <w:noWrap/>
            <w:vAlign w:val="bottom"/>
            <w:hideMark/>
          </w:tcPr>
          <w:p w14:paraId="6F1D0E1D"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r>
      <w:tr w:rsidR="00D87B43" w:rsidRPr="000F7007" w14:paraId="318650B9" w14:textId="77777777" w:rsidTr="00D87B43">
        <w:trPr>
          <w:trHeight w:val="201"/>
        </w:trPr>
        <w:tc>
          <w:tcPr>
            <w:tcW w:w="319" w:type="dxa"/>
            <w:tcBorders>
              <w:top w:val="nil"/>
              <w:left w:val="single" w:sz="4" w:space="0" w:color="auto"/>
              <w:bottom w:val="nil"/>
              <w:right w:val="nil"/>
            </w:tcBorders>
            <w:shd w:val="clear" w:color="auto" w:fill="auto"/>
            <w:noWrap/>
            <w:vAlign w:val="bottom"/>
            <w:hideMark/>
          </w:tcPr>
          <w:p w14:paraId="23959DE6"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single" w:sz="4" w:space="0" w:color="auto"/>
              <w:right w:val="nil"/>
            </w:tcBorders>
            <w:shd w:val="clear" w:color="auto" w:fill="auto"/>
            <w:noWrap/>
            <w:vAlign w:val="bottom"/>
            <w:hideMark/>
          </w:tcPr>
          <w:p w14:paraId="3DD74856"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Signature over Printed Name</w:t>
            </w:r>
          </w:p>
        </w:tc>
        <w:tc>
          <w:tcPr>
            <w:tcW w:w="319" w:type="dxa"/>
            <w:tcBorders>
              <w:top w:val="nil"/>
              <w:left w:val="nil"/>
              <w:bottom w:val="nil"/>
              <w:right w:val="single" w:sz="4" w:space="0" w:color="auto"/>
            </w:tcBorders>
            <w:shd w:val="clear" w:color="auto" w:fill="auto"/>
            <w:noWrap/>
            <w:vAlign w:val="bottom"/>
            <w:hideMark/>
          </w:tcPr>
          <w:p w14:paraId="06FEE589"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168" w:type="dxa"/>
            <w:tcBorders>
              <w:top w:val="nil"/>
              <w:left w:val="nil"/>
              <w:bottom w:val="nil"/>
              <w:right w:val="nil"/>
            </w:tcBorders>
            <w:shd w:val="clear" w:color="auto" w:fill="auto"/>
            <w:noWrap/>
            <w:vAlign w:val="bottom"/>
            <w:hideMark/>
          </w:tcPr>
          <w:p w14:paraId="7BB86785" w14:textId="77777777" w:rsidR="00D87B43" w:rsidRPr="000F7007" w:rsidRDefault="00D87B43" w:rsidP="00D87B43">
            <w:pPr>
              <w:rPr>
                <w:rFonts w:eastAsia="Times New Roman" w:cs="Arial"/>
                <w:color w:val="000000"/>
                <w:sz w:val="24"/>
                <w:szCs w:val="24"/>
                <w:lang w:eastAsia="en-PH"/>
              </w:rPr>
            </w:pPr>
          </w:p>
        </w:tc>
        <w:tc>
          <w:tcPr>
            <w:tcW w:w="319" w:type="dxa"/>
            <w:tcBorders>
              <w:top w:val="nil"/>
              <w:left w:val="nil"/>
              <w:bottom w:val="nil"/>
              <w:right w:val="nil"/>
            </w:tcBorders>
            <w:shd w:val="clear" w:color="auto" w:fill="auto"/>
            <w:noWrap/>
            <w:vAlign w:val="bottom"/>
            <w:hideMark/>
          </w:tcPr>
          <w:p w14:paraId="6C6866B4" w14:textId="77777777" w:rsidR="00D87B43" w:rsidRPr="000F7007" w:rsidRDefault="00D87B43" w:rsidP="00D87B43">
            <w:pPr>
              <w:rPr>
                <w:rFonts w:eastAsia="Times New Roman" w:cs="Arial"/>
                <w:sz w:val="24"/>
                <w:szCs w:val="24"/>
                <w:lang w:eastAsia="en-PH"/>
              </w:rPr>
            </w:pPr>
          </w:p>
        </w:tc>
        <w:tc>
          <w:tcPr>
            <w:tcW w:w="3494" w:type="dxa"/>
            <w:tcBorders>
              <w:top w:val="nil"/>
              <w:left w:val="nil"/>
              <w:bottom w:val="nil"/>
              <w:right w:val="nil"/>
            </w:tcBorders>
            <w:shd w:val="clear" w:color="auto" w:fill="auto"/>
            <w:noWrap/>
            <w:vAlign w:val="bottom"/>
            <w:hideMark/>
          </w:tcPr>
          <w:p w14:paraId="7C38FE4C" w14:textId="77777777" w:rsidR="00D87B43" w:rsidRPr="000F7007" w:rsidRDefault="00D87B43" w:rsidP="00D87B43">
            <w:pPr>
              <w:rPr>
                <w:rFonts w:eastAsia="Times New Roman" w:cs="Arial"/>
                <w:sz w:val="24"/>
                <w:szCs w:val="24"/>
                <w:lang w:eastAsia="en-PH"/>
              </w:rPr>
            </w:pPr>
          </w:p>
        </w:tc>
        <w:tc>
          <w:tcPr>
            <w:tcW w:w="319" w:type="dxa"/>
            <w:tcBorders>
              <w:top w:val="nil"/>
              <w:left w:val="nil"/>
              <w:bottom w:val="nil"/>
              <w:right w:val="nil"/>
            </w:tcBorders>
            <w:shd w:val="clear" w:color="auto" w:fill="auto"/>
            <w:noWrap/>
            <w:vAlign w:val="bottom"/>
            <w:hideMark/>
          </w:tcPr>
          <w:p w14:paraId="3180B401" w14:textId="77777777" w:rsidR="00D87B43" w:rsidRPr="000F7007" w:rsidRDefault="00D87B43" w:rsidP="00D87B43">
            <w:pPr>
              <w:rPr>
                <w:rFonts w:eastAsia="Times New Roman" w:cs="Arial"/>
                <w:sz w:val="24"/>
                <w:szCs w:val="24"/>
                <w:lang w:eastAsia="en-PH"/>
              </w:rPr>
            </w:pPr>
          </w:p>
        </w:tc>
      </w:tr>
      <w:tr w:rsidR="00D87B43" w:rsidRPr="000F7007" w14:paraId="5F2295E5" w14:textId="77777777" w:rsidTr="006B0815">
        <w:trPr>
          <w:trHeight w:val="201"/>
        </w:trPr>
        <w:tc>
          <w:tcPr>
            <w:tcW w:w="319" w:type="dxa"/>
            <w:tcBorders>
              <w:top w:val="nil"/>
              <w:left w:val="single" w:sz="4" w:space="0" w:color="auto"/>
              <w:bottom w:val="single" w:sz="4" w:space="0" w:color="auto"/>
              <w:right w:val="nil"/>
            </w:tcBorders>
            <w:shd w:val="clear" w:color="auto" w:fill="auto"/>
            <w:noWrap/>
            <w:vAlign w:val="bottom"/>
            <w:hideMark/>
          </w:tcPr>
          <w:p w14:paraId="08D39231"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3494" w:type="dxa"/>
            <w:tcBorders>
              <w:top w:val="nil"/>
              <w:left w:val="nil"/>
              <w:bottom w:val="single" w:sz="4" w:space="0" w:color="auto"/>
              <w:right w:val="nil"/>
            </w:tcBorders>
            <w:shd w:val="clear" w:color="auto" w:fill="auto"/>
            <w:noWrap/>
            <w:vAlign w:val="bottom"/>
          </w:tcPr>
          <w:p w14:paraId="379C1221" w14:textId="77777777" w:rsidR="00D87B43" w:rsidRPr="000F7007" w:rsidRDefault="00D87B43" w:rsidP="00D87B43">
            <w:pPr>
              <w:rPr>
                <w:rFonts w:eastAsia="Times New Roman" w:cs="Arial"/>
                <w:color w:val="000000"/>
                <w:sz w:val="24"/>
                <w:szCs w:val="24"/>
                <w:lang w:eastAsia="en-PH"/>
              </w:rPr>
            </w:pPr>
          </w:p>
        </w:tc>
        <w:tc>
          <w:tcPr>
            <w:tcW w:w="319" w:type="dxa"/>
            <w:tcBorders>
              <w:top w:val="nil"/>
              <w:left w:val="nil"/>
              <w:bottom w:val="single" w:sz="4" w:space="0" w:color="auto"/>
              <w:right w:val="single" w:sz="4" w:space="0" w:color="auto"/>
            </w:tcBorders>
            <w:shd w:val="clear" w:color="auto" w:fill="auto"/>
            <w:noWrap/>
            <w:vAlign w:val="bottom"/>
            <w:hideMark/>
          </w:tcPr>
          <w:p w14:paraId="79705BE5" w14:textId="77777777" w:rsidR="00D87B43" w:rsidRPr="000F7007" w:rsidRDefault="00D87B43" w:rsidP="00D87B43">
            <w:pPr>
              <w:rPr>
                <w:rFonts w:eastAsia="Times New Roman" w:cs="Arial"/>
                <w:color w:val="000000"/>
                <w:sz w:val="24"/>
                <w:szCs w:val="24"/>
                <w:lang w:eastAsia="en-PH"/>
              </w:rPr>
            </w:pPr>
            <w:r w:rsidRPr="000F7007">
              <w:rPr>
                <w:rFonts w:eastAsia="Times New Roman" w:cs="Arial"/>
                <w:color w:val="000000"/>
                <w:sz w:val="24"/>
                <w:szCs w:val="24"/>
                <w:lang w:eastAsia="en-PH"/>
              </w:rPr>
              <w:t> </w:t>
            </w:r>
          </w:p>
        </w:tc>
        <w:tc>
          <w:tcPr>
            <w:tcW w:w="1168" w:type="dxa"/>
            <w:tcBorders>
              <w:top w:val="nil"/>
              <w:left w:val="nil"/>
              <w:bottom w:val="nil"/>
              <w:right w:val="nil"/>
            </w:tcBorders>
            <w:shd w:val="clear" w:color="auto" w:fill="auto"/>
            <w:noWrap/>
            <w:vAlign w:val="bottom"/>
            <w:hideMark/>
          </w:tcPr>
          <w:p w14:paraId="66824D36" w14:textId="77777777" w:rsidR="00D87B43" w:rsidRPr="000F7007" w:rsidRDefault="00D87B43" w:rsidP="00D87B43">
            <w:pPr>
              <w:rPr>
                <w:rFonts w:eastAsia="Times New Roman" w:cs="Arial"/>
                <w:color w:val="000000"/>
                <w:sz w:val="24"/>
                <w:szCs w:val="24"/>
                <w:lang w:eastAsia="en-PH"/>
              </w:rPr>
            </w:pPr>
          </w:p>
        </w:tc>
        <w:tc>
          <w:tcPr>
            <w:tcW w:w="319" w:type="dxa"/>
            <w:tcBorders>
              <w:top w:val="nil"/>
              <w:left w:val="nil"/>
              <w:bottom w:val="nil"/>
              <w:right w:val="nil"/>
            </w:tcBorders>
            <w:shd w:val="clear" w:color="auto" w:fill="auto"/>
            <w:noWrap/>
            <w:vAlign w:val="bottom"/>
            <w:hideMark/>
          </w:tcPr>
          <w:p w14:paraId="2FD8F58C" w14:textId="77777777" w:rsidR="00D87B43" w:rsidRPr="000F7007" w:rsidRDefault="00D87B43" w:rsidP="00D87B43">
            <w:pPr>
              <w:rPr>
                <w:rFonts w:eastAsia="Times New Roman" w:cs="Arial"/>
                <w:sz w:val="24"/>
                <w:szCs w:val="24"/>
                <w:lang w:eastAsia="en-PH"/>
              </w:rPr>
            </w:pPr>
          </w:p>
        </w:tc>
        <w:tc>
          <w:tcPr>
            <w:tcW w:w="3494" w:type="dxa"/>
            <w:tcBorders>
              <w:top w:val="nil"/>
              <w:left w:val="nil"/>
              <w:bottom w:val="nil"/>
              <w:right w:val="nil"/>
            </w:tcBorders>
            <w:shd w:val="clear" w:color="auto" w:fill="auto"/>
            <w:noWrap/>
            <w:vAlign w:val="bottom"/>
            <w:hideMark/>
          </w:tcPr>
          <w:p w14:paraId="3150C909" w14:textId="77777777" w:rsidR="00D87B43" w:rsidRPr="000F7007" w:rsidRDefault="00D87B43" w:rsidP="00D87B43">
            <w:pPr>
              <w:rPr>
                <w:rFonts w:eastAsia="Times New Roman" w:cs="Arial"/>
                <w:sz w:val="24"/>
                <w:szCs w:val="24"/>
                <w:lang w:eastAsia="en-PH"/>
              </w:rPr>
            </w:pPr>
          </w:p>
        </w:tc>
        <w:tc>
          <w:tcPr>
            <w:tcW w:w="319" w:type="dxa"/>
            <w:tcBorders>
              <w:top w:val="nil"/>
              <w:left w:val="nil"/>
              <w:bottom w:val="nil"/>
              <w:right w:val="nil"/>
            </w:tcBorders>
            <w:shd w:val="clear" w:color="auto" w:fill="auto"/>
            <w:noWrap/>
            <w:vAlign w:val="bottom"/>
            <w:hideMark/>
          </w:tcPr>
          <w:p w14:paraId="033D3B8F" w14:textId="77777777" w:rsidR="00D87B43" w:rsidRPr="000F7007" w:rsidRDefault="00D87B43" w:rsidP="00D87B43">
            <w:pPr>
              <w:rPr>
                <w:rFonts w:eastAsia="Times New Roman" w:cs="Arial"/>
                <w:sz w:val="24"/>
                <w:szCs w:val="24"/>
                <w:lang w:eastAsia="en-PH"/>
              </w:rPr>
            </w:pPr>
          </w:p>
        </w:tc>
      </w:tr>
    </w:tbl>
    <w:p w14:paraId="0196D9B5" w14:textId="77777777" w:rsidR="004E6AFC" w:rsidRPr="000F7007" w:rsidRDefault="004E6AFC" w:rsidP="00D24313"/>
    <w:p w14:paraId="48AA88C0" w14:textId="29668214" w:rsidR="00850DC7" w:rsidRPr="000F7007" w:rsidRDefault="00A743B7">
      <w:pPr>
        <w:sectPr w:rsidR="00850DC7" w:rsidRPr="000F7007" w:rsidSect="00A244AD">
          <w:footerReference w:type="default" r:id="rId9"/>
          <w:pgSz w:w="11907" w:h="16839" w:code="9"/>
          <w:pgMar w:top="720" w:right="720" w:bottom="720" w:left="720" w:header="720" w:footer="720" w:gutter="0"/>
          <w:cols w:space="720"/>
          <w:docGrid w:linePitch="360"/>
        </w:sectPr>
      </w:pPr>
      <w:r w:rsidRPr="000F7007">
        <w:br w:type="page"/>
      </w:r>
    </w:p>
    <w:p w14:paraId="2C740209" w14:textId="1D79119C" w:rsidR="00A36122" w:rsidRPr="000F7007" w:rsidRDefault="00A36122"/>
    <w:p w14:paraId="50CA73E4" w14:textId="5DCC964E" w:rsidR="00A36122" w:rsidRPr="000F7007" w:rsidRDefault="00A36122"/>
    <w:p w14:paraId="76730573" w14:textId="3479E19D" w:rsidR="00A36122" w:rsidRPr="000F7007" w:rsidRDefault="00C06D83">
      <w:r w:rsidRPr="000F7007">
        <w:rPr>
          <w:noProof/>
          <w:lang w:eastAsia="en-PH"/>
        </w:rPr>
        <w:drawing>
          <wp:anchor distT="0" distB="0" distL="114300" distR="114300" simplePos="0" relativeHeight="251659264" behindDoc="0" locked="0" layoutInCell="1" allowOverlap="1" wp14:anchorId="5BBDE7AC" wp14:editId="62520A0D">
            <wp:simplePos x="0" y="0"/>
            <wp:positionH relativeFrom="column">
              <wp:posOffset>-57150</wp:posOffset>
            </wp:positionH>
            <wp:positionV relativeFrom="paragraph">
              <wp:posOffset>173990</wp:posOffset>
            </wp:positionV>
            <wp:extent cx="9812215" cy="365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2215"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889D3F" w14:textId="4506E487" w:rsidR="00A36122" w:rsidRPr="000F7007" w:rsidRDefault="00A36122"/>
    <w:p w14:paraId="009F1D8B" w14:textId="70266C67" w:rsidR="00A36122" w:rsidRPr="000F7007" w:rsidRDefault="00A36122"/>
    <w:p w14:paraId="10568AC6" w14:textId="77777777" w:rsidR="00A36122" w:rsidRPr="000F7007" w:rsidRDefault="00A36122"/>
    <w:p w14:paraId="4EC6237F" w14:textId="77777777" w:rsidR="00A36122" w:rsidRPr="000F7007" w:rsidRDefault="00A36122"/>
    <w:p w14:paraId="162F5661" w14:textId="77777777" w:rsidR="00A36122" w:rsidRPr="000F7007" w:rsidRDefault="00A36122"/>
    <w:p w14:paraId="297757CF" w14:textId="77777777" w:rsidR="00A36122" w:rsidRPr="000F7007" w:rsidRDefault="00A36122"/>
    <w:p w14:paraId="48A13005" w14:textId="77777777" w:rsidR="00A36122" w:rsidRPr="000F7007" w:rsidRDefault="00A36122"/>
    <w:p w14:paraId="3304D254" w14:textId="77777777" w:rsidR="00A36122" w:rsidRPr="000F7007" w:rsidRDefault="00A36122"/>
    <w:p w14:paraId="2A55D8C2" w14:textId="77777777" w:rsidR="00A36122" w:rsidRPr="000F7007" w:rsidRDefault="00A36122"/>
    <w:p w14:paraId="0E9F2FA3" w14:textId="77777777" w:rsidR="00A36122" w:rsidRPr="000F7007" w:rsidRDefault="00A36122"/>
    <w:p w14:paraId="440FEB9B" w14:textId="77777777" w:rsidR="00A36122" w:rsidRPr="000F7007" w:rsidRDefault="00A36122"/>
    <w:p w14:paraId="3F28BF8D" w14:textId="77777777" w:rsidR="00A36122" w:rsidRPr="000F7007" w:rsidRDefault="00A36122"/>
    <w:p w14:paraId="046C1898" w14:textId="77777777" w:rsidR="00A36122" w:rsidRPr="000F7007" w:rsidRDefault="00A36122"/>
    <w:p w14:paraId="70988F0F" w14:textId="77777777" w:rsidR="00A36122" w:rsidRPr="000F7007" w:rsidRDefault="00A36122"/>
    <w:p w14:paraId="333D5C7B" w14:textId="77777777" w:rsidR="00A36122" w:rsidRPr="000F7007" w:rsidRDefault="00A36122"/>
    <w:p w14:paraId="454F3AE0" w14:textId="77777777" w:rsidR="00A36122" w:rsidRPr="000F7007" w:rsidRDefault="00A36122"/>
    <w:p w14:paraId="52E41DCA" w14:textId="0165BC45" w:rsidR="00A36122" w:rsidRPr="000F7007" w:rsidRDefault="00A36122"/>
    <w:p w14:paraId="36F44875" w14:textId="1CD0D4FF" w:rsidR="00A36122" w:rsidRPr="000F7007" w:rsidRDefault="00A36122"/>
    <w:p w14:paraId="1287F250" w14:textId="7758E639" w:rsidR="00A36122" w:rsidRPr="000F7007" w:rsidRDefault="00A36122"/>
    <w:p w14:paraId="2885104B" w14:textId="37FCD0F6" w:rsidR="00A36122" w:rsidRPr="000F7007" w:rsidRDefault="00A36122"/>
    <w:p w14:paraId="78E92E8D" w14:textId="688233EC" w:rsidR="00A36122" w:rsidRPr="000F7007" w:rsidRDefault="00A36122"/>
    <w:p w14:paraId="660EDE91" w14:textId="77777777" w:rsidR="00A36122" w:rsidRPr="000F7007" w:rsidRDefault="00A36122"/>
    <w:p w14:paraId="6042DC9D" w14:textId="5C2D5A0A" w:rsidR="00A36122" w:rsidRPr="000F7007" w:rsidRDefault="00A36122">
      <w:r w:rsidRPr="000F7007">
        <w:br w:type="page"/>
      </w:r>
    </w:p>
    <w:p w14:paraId="7E9858C6" w14:textId="65533EC6" w:rsidR="004E6AFC" w:rsidRPr="000F7007" w:rsidRDefault="00A40ECA" w:rsidP="00132B17">
      <w:pPr>
        <w:tabs>
          <w:tab w:val="left" w:pos="3393"/>
        </w:tabs>
      </w:pPr>
      <w:r w:rsidRPr="000F7007">
        <w:rPr>
          <w:noProof/>
          <w:lang w:eastAsia="en-PH"/>
        </w:rPr>
        <w:lastRenderedPageBreak/>
        <w:drawing>
          <wp:anchor distT="0" distB="0" distL="114300" distR="114300" simplePos="0" relativeHeight="251660288" behindDoc="0" locked="0" layoutInCell="1" allowOverlap="1" wp14:anchorId="68611E60" wp14:editId="5313493C">
            <wp:simplePos x="0" y="0"/>
            <wp:positionH relativeFrom="margin">
              <wp:align>center</wp:align>
            </wp:positionH>
            <wp:positionV relativeFrom="paragraph">
              <wp:posOffset>9525</wp:posOffset>
            </wp:positionV>
            <wp:extent cx="10038595" cy="5638165"/>
            <wp:effectExtent l="0" t="0" r="127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8595" cy="563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22B9A" w14:textId="76B05253" w:rsidR="00A36122" w:rsidRPr="000F7007" w:rsidRDefault="00A36122" w:rsidP="00132B17">
      <w:pPr>
        <w:tabs>
          <w:tab w:val="left" w:pos="3393"/>
        </w:tabs>
      </w:pPr>
    </w:p>
    <w:p w14:paraId="6D447213" w14:textId="4B20F065" w:rsidR="00A36122" w:rsidRPr="000F7007" w:rsidRDefault="00A36122" w:rsidP="00132B17">
      <w:pPr>
        <w:tabs>
          <w:tab w:val="left" w:pos="3393"/>
        </w:tabs>
      </w:pPr>
    </w:p>
    <w:p w14:paraId="3E818BC2" w14:textId="3D220739" w:rsidR="00A36122" w:rsidRPr="000F7007" w:rsidRDefault="00A36122" w:rsidP="00132B17">
      <w:pPr>
        <w:tabs>
          <w:tab w:val="left" w:pos="3393"/>
        </w:tabs>
      </w:pPr>
    </w:p>
    <w:p w14:paraId="5D7BF8D6" w14:textId="50CEC26D" w:rsidR="00A36122" w:rsidRPr="000F7007" w:rsidRDefault="00A36122" w:rsidP="00132B17">
      <w:pPr>
        <w:tabs>
          <w:tab w:val="left" w:pos="3393"/>
        </w:tabs>
      </w:pPr>
    </w:p>
    <w:p w14:paraId="27059EA6" w14:textId="4E2AC861" w:rsidR="00A36122" w:rsidRPr="000F7007" w:rsidRDefault="00A36122" w:rsidP="00132B17">
      <w:pPr>
        <w:tabs>
          <w:tab w:val="left" w:pos="3393"/>
        </w:tabs>
      </w:pPr>
    </w:p>
    <w:p w14:paraId="5A5613D8" w14:textId="435F82C8" w:rsidR="00A36122" w:rsidRPr="000F7007" w:rsidRDefault="00A36122" w:rsidP="00132B17">
      <w:pPr>
        <w:tabs>
          <w:tab w:val="left" w:pos="3393"/>
        </w:tabs>
      </w:pPr>
    </w:p>
    <w:p w14:paraId="42290467" w14:textId="2957B8CB" w:rsidR="00A36122" w:rsidRPr="000F7007" w:rsidRDefault="00A36122" w:rsidP="00132B17">
      <w:pPr>
        <w:tabs>
          <w:tab w:val="left" w:pos="3393"/>
        </w:tabs>
      </w:pPr>
    </w:p>
    <w:p w14:paraId="25591C50" w14:textId="59A6D4A5" w:rsidR="00A36122" w:rsidRPr="000F7007" w:rsidRDefault="00A36122" w:rsidP="00132B17">
      <w:pPr>
        <w:tabs>
          <w:tab w:val="left" w:pos="3393"/>
        </w:tabs>
      </w:pPr>
    </w:p>
    <w:p w14:paraId="7038B18E" w14:textId="01EC93AD" w:rsidR="00A36122" w:rsidRPr="000F7007" w:rsidRDefault="00A36122" w:rsidP="00132B17">
      <w:pPr>
        <w:tabs>
          <w:tab w:val="left" w:pos="3393"/>
        </w:tabs>
      </w:pPr>
    </w:p>
    <w:p w14:paraId="6BEA0E84" w14:textId="5C80BADE" w:rsidR="00A36122" w:rsidRPr="000F7007" w:rsidRDefault="00A36122" w:rsidP="00132B17">
      <w:pPr>
        <w:tabs>
          <w:tab w:val="left" w:pos="3393"/>
        </w:tabs>
      </w:pPr>
    </w:p>
    <w:p w14:paraId="71911C69" w14:textId="069473EB" w:rsidR="00A36122" w:rsidRPr="000F7007" w:rsidRDefault="00A36122" w:rsidP="00132B17">
      <w:pPr>
        <w:tabs>
          <w:tab w:val="left" w:pos="3393"/>
        </w:tabs>
      </w:pPr>
    </w:p>
    <w:p w14:paraId="71FCEDB8" w14:textId="3F8AB7D9" w:rsidR="00A36122" w:rsidRPr="000F7007" w:rsidRDefault="00A36122" w:rsidP="00132B17">
      <w:pPr>
        <w:tabs>
          <w:tab w:val="left" w:pos="3393"/>
        </w:tabs>
      </w:pPr>
    </w:p>
    <w:p w14:paraId="663646D3" w14:textId="210CBE06" w:rsidR="00A36122" w:rsidRPr="000F7007" w:rsidRDefault="00A36122" w:rsidP="00132B17">
      <w:pPr>
        <w:tabs>
          <w:tab w:val="left" w:pos="3393"/>
        </w:tabs>
      </w:pPr>
    </w:p>
    <w:p w14:paraId="6CD6F698" w14:textId="6BA529DB" w:rsidR="00A36122" w:rsidRPr="000F7007" w:rsidRDefault="00A36122" w:rsidP="00132B17">
      <w:pPr>
        <w:tabs>
          <w:tab w:val="left" w:pos="3393"/>
        </w:tabs>
      </w:pPr>
    </w:p>
    <w:p w14:paraId="4AC0D99F" w14:textId="227621C9" w:rsidR="00A36122" w:rsidRPr="000F7007" w:rsidRDefault="00A36122" w:rsidP="00132B17">
      <w:pPr>
        <w:tabs>
          <w:tab w:val="left" w:pos="3393"/>
        </w:tabs>
      </w:pPr>
    </w:p>
    <w:p w14:paraId="1718628D" w14:textId="201071E7" w:rsidR="00A36122" w:rsidRPr="000F7007" w:rsidRDefault="00A36122" w:rsidP="00132B17">
      <w:pPr>
        <w:tabs>
          <w:tab w:val="left" w:pos="3393"/>
        </w:tabs>
      </w:pPr>
    </w:p>
    <w:p w14:paraId="26318A92" w14:textId="333B73D0" w:rsidR="00A36122" w:rsidRPr="000F7007" w:rsidRDefault="00A36122" w:rsidP="00132B17">
      <w:pPr>
        <w:tabs>
          <w:tab w:val="left" w:pos="3393"/>
        </w:tabs>
      </w:pPr>
    </w:p>
    <w:p w14:paraId="558633F0" w14:textId="165DF901" w:rsidR="00A36122" w:rsidRPr="000F7007" w:rsidRDefault="00A36122" w:rsidP="00132B17">
      <w:pPr>
        <w:tabs>
          <w:tab w:val="left" w:pos="3393"/>
        </w:tabs>
      </w:pPr>
    </w:p>
    <w:p w14:paraId="2E265403" w14:textId="15C33F2C" w:rsidR="00A36122" w:rsidRPr="000F7007" w:rsidRDefault="00A36122" w:rsidP="00132B17">
      <w:pPr>
        <w:tabs>
          <w:tab w:val="left" w:pos="3393"/>
        </w:tabs>
      </w:pPr>
    </w:p>
    <w:p w14:paraId="22D072F4" w14:textId="033606DA" w:rsidR="00A36122" w:rsidRPr="000F7007" w:rsidRDefault="00A36122" w:rsidP="00132B17">
      <w:pPr>
        <w:tabs>
          <w:tab w:val="left" w:pos="3393"/>
        </w:tabs>
      </w:pPr>
    </w:p>
    <w:p w14:paraId="4AB17DE9" w14:textId="4799D1C3" w:rsidR="00A36122" w:rsidRPr="000F7007" w:rsidRDefault="00A36122" w:rsidP="00132B17">
      <w:pPr>
        <w:tabs>
          <w:tab w:val="left" w:pos="3393"/>
        </w:tabs>
      </w:pPr>
    </w:p>
    <w:p w14:paraId="7310F99B" w14:textId="5FA819F7" w:rsidR="00A36122" w:rsidRPr="000F7007" w:rsidRDefault="00A36122" w:rsidP="00132B17">
      <w:pPr>
        <w:tabs>
          <w:tab w:val="left" w:pos="3393"/>
        </w:tabs>
      </w:pPr>
    </w:p>
    <w:p w14:paraId="608B82B2" w14:textId="579E39DB" w:rsidR="00A36122" w:rsidRPr="000F7007" w:rsidRDefault="00A36122" w:rsidP="00132B17">
      <w:pPr>
        <w:tabs>
          <w:tab w:val="left" w:pos="3393"/>
        </w:tabs>
      </w:pPr>
    </w:p>
    <w:p w14:paraId="7D0AFC29" w14:textId="19F29C02" w:rsidR="00A36122" w:rsidRPr="000F7007" w:rsidRDefault="00A36122" w:rsidP="00132B17">
      <w:pPr>
        <w:tabs>
          <w:tab w:val="left" w:pos="3393"/>
        </w:tabs>
      </w:pPr>
    </w:p>
    <w:p w14:paraId="0B57CA67" w14:textId="39AB6F43" w:rsidR="001104C1" w:rsidRPr="000F7007" w:rsidRDefault="001104C1" w:rsidP="00132B17">
      <w:pPr>
        <w:tabs>
          <w:tab w:val="left" w:pos="3393"/>
        </w:tabs>
      </w:pPr>
    </w:p>
    <w:p w14:paraId="328088BE" w14:textId="58F7DCAB" w:rsidR="001104C1" w:rsidRPr="000F7007" w:rsidRDefault="001104C1" w:rsidP="00132B17">
      <w:pPr>
        <w:tabs>
          <w:tab w:val="left" w:pos="3393"/>
        </w:tabs>
      </w:pPr>
    </w:p>
    <w:p w14:paraId="66301CCB" w14:textId="37505FB2" w:rsidR="001104C1" w:rsidRPr="000F7007" w:rsidRDefault="001104C1" w:rsidP="00132B17">
      <w:pPr>
        <w:tabs>
          <w:tab w:val="left" w:pos="3393"/>
        </w:tabs>
      </w:pPr>
    </w:p>
    <w:p w14:paraId="1A463AEE" w14:textId="35DE98EC" w:rsidR="001104C1" w:rsidRPr="000F7007" w:rsidRDefault="001104C1" w:rsidP="00132B17">
      <w:pPr>
        <w:tabs>
          <w:tab w:val="left" w:pos="3393"/>
        </w:tabs>
      </w:pPr>
    </w:p>
    <w:p w14:paraId="379D6070" w14:textId="004568FF" w:rsidR="001104C1" w:rsidRPr="000F7007" w:rsidRDefault="001104C1" w:rsidP="00132B17">
      <w:pPr>
        <w:tabs>
          <w:tab w:val="left" w:pos="3393"/>
        </w:tabs>
      </w:pPr>
    </w:p>
    <w:p w14:paraId="01D9BE68" w14:textId="39167041" w:rsidR="001104C1" w:rsidRPr="000F7007" w:rsidRDefault="001104C1" w:rsidP="00132B17">
      <w:pPr>
        <w:tabs>
          <w:tab w:val="left" w:pos="3393"/>
        </w:tabs>
      </w:pPr>
    </w:p>
    <w:p w14:paraId="2CDD4E0C" w14:textId="4EAF4B29" w:rsidR="001104C1" w:rsidRPr="000F7007" w:rsidRDefault="001104C1" w:rsidP="00132B17">
      <w:pPr>
        <w:tabs>
          <w:tab w:val="left" w:pos="3393"/>
        </w:tabs>
      </w:pPr>
    </w:p>
    <w:p w14:paraId="35E3502B" w14:textId="5464E0ED" w:rsidR="001104C1" w:rsidRPr="000F7007" w:rsidRDefault="001104C1" w:rsidP="00132B17">
      <w:pPr>
        <w:tabs>
          <w:tab w:val="left" w:pos="3393"/>
        </w:tabs>
      </w:pPr>
    </w:p>
    <w:p w14:paraId="3D15C5CE" w14:textId="46897F39" w:rsidR="001104C1" w:rsidRPr="000F7007" w:rsidRDefault="001104C1" w:rsidP="00132B17">
      <w:pPr>
        <w:tabs>
          <w:tab w:val="left" w:pos="3393"/>
        </w:tabs>
      </w:pPr>
    </w:p>
    <w:p w14:paraId="3ADEFD5E" w14:textId="77777777" w:rsidR="00E56DC5" w:rsidRDefault="00E56DC5" w:rsidP="00132B17">
      <w:pPr>
        <w:tabs>
          <w:tab w:val="left" w:pos="3393"/>
        </w:tabs>
      </w:pPr>
    </w:p>
    <w:p w14:paraId="17AACBA7" w14:textId="77777777" w:rsidR="00E56DC5" w:rsidRDefault="00E56DC5" w:rsidP="00132B17">
      <w:pPr>
        <w:tabs>
          <w:tab w:val="left" w:pos="3393"/>
        </w:tabs>
      </w:pPr>
    </w:p>
    <w:p w14:paraId="0E538A9B" w14:textId="77777777" w:rsidR="00E56DC5" w:rsidRDefault="00E56DC5" w:rsidP="00132B17">
      <w:pPr>
        <w:tabs>
          <w:tab w:val="left" w:pos="3393"/>
        </w:tabs>
      </w:pPr>
    </w:p>
    <w:p w14:paraId="35F913FB" w14:textId="77777777" w:rsidR="00E56DC5" w:rsidRDefault="00E56DC5" w:rsidP="00132B17">
      <w:pPr>
        <w:tabs>
          <w:tab w:val="left" w:pos="3393"/>
        </w:tabs>
      </w:pPr>
    </w:p>
    <w:p w14:paraId="2F805C73" w14:textId="77777777" w:rsidR="00E56DC5" w:rsidRDefault="00E56DC5" w:rsidP="00132B17">
      <w:pPr>
        <w:tabs>
          <w:tab w:val="left" w:pos="3393"/>
        </w:tabs>
      </w:pPr>
    </w:p>
    <w:p w14:paraId="6A678091" w14:textId="77777777" w:rsidR="00E56DC5" w:rsidRDefault="00E56DC5" w:rsidP="00132B17">
      <w:pPr>
        <w:tabs>
          <w:tab w:val="left" w:pos="3393"/>
        </w:tabs>
      </w:pPr>
    </w:p>
    <w:p w14:paraId="24BECECB" w14:textId="7F59B7AD" w:rsidR="001104C1" w:rsidRPr="000F7007" w:rsidRDefault="004E1C86" w:rsidP="00132B17">
      <w:pPr>
        <w:tabs>
          <w:tab w:val="left" w:pos="3393"/>
        </w:tabs>
      </w:pPr>
      <w:r w:rsidRPr="000F7007">
        <w:rPr>
          <w:noProof/>
          <w:lang w:eastAsia="en-PH"/>
        </w:rPr>
        <w:drawing>
          <wp:anchor distT="0" distB="0" distL="114300" distR="114300" simplePos="0" relativeHeight="251661312" behindDoc="0" locked="0" layoutInCell="1" allowOverlap="1" wp14:anchorId="479CA2B7" wp14:editId="2E51FFDC">
            <wp:simplePos x="0" y="0"/>
            <wp:positionH relativeFrom="column">
              <wp:posOffset>0</wp:posOffset>
            </wp:positionH>
            <wp:positionV relativeFrom="paragraph">
              <wp:posOffset>0</wp:posOffset>
            </wp:positionV>
            <wp:extent cx="8863965" cy="203879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3965" cy="2038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F9D9B" w14:textId="5AE033C8" w:rsidR="001104C1" w:rsidRPr="000F7007" w:rsidRDefault="001104C1" w:rsidP="00132B17">
      <w:pPr>
        <w:tabs>
          <w:tab w:val="left" w:pos="3393"/>
        </w:tabs>
      </w:pPr>
    </w:p>
    <w:p w14:paraId="17157526" w14:textId="040AA938" w:rsidR="00134027" w:rsidRPr="000F7007" w:rsidRDefault="00134027" w:rsidP="00132B17">
      <w:pPr>
        <w:tabs>
          <w:tab w:val="left" w:pos="3393"/>
        </w:tabs>
      </w:pPr>
    </w:p>
    <w:p w14:paraId="280A74F4" w14:textId="1AF94BFF" w:rsidR="00134027" w:rsidRPr="000F7007" w:rsidRDefault="00134027" w:rsidP="00132B17">
      <w:pPr>
        <w:tabs>
          <w:tab w:val="left" w:pos="3393"/>
        </w:tabs>
      </w:pPr>
    </w:p>
    <w:p w14:paraId="68E52FC7" w14:textId="648EEE78" w:rsidR="00134027" w:rsidRPr="000F7007" w:rsidRDefault="00134027" w:rsidP="00132B17">
      <w:pPr>
        <w:tabs>
          <w:tab w:val="left" w:pos="3393"/>
        </w:tabs>
      </w:pPr>
    </w:p>
    <w:p w14:paraId="5A5F63EF" w14:textId="1001CF85" w:rsidR="00134027" w:rsidRPr="000F7007" w:rsidRDefault="00134027" w:rsidP="00132B17">
      <w:pPr>
        <w:tabs>
          <w:tab w:val="left" w:pos="3393"/>
        </w:tabs>
      </w:pPr>
    </w:p>
    <w:p w14:paraId="3082DF0F" w14:textId="36EF9C76" w:rsidR="00134027" w:rsidRPr="000F7007" w:rsidRDefault="00134027" w:rsidP="00132B17">
      <w:pPr>
        <w:tabs>
          <w:tab w:val="left" w:pos="3393"/>
        </w:tabs>
      </w:pPr>
    </w:p>
    <w:p w14:paraId="21522BB8" w14:textId="03776984" w:rsidR="00134027" w:rsidRPr="000F7007" w:rsidRDefault="00134027" w:rsidP="00132B17">
      <w:pPr>
        <w:tabs>
          <w:tab w:val="left" w:pos="3393"/>
        </w:tabs>
      </w:pPr>
    </w:p>
    <w:p w14:paraId="17179305" w14:textId="3091E982" w:rsidR="00134027" w:rsidRPr="000F7007" w:rsidRDefault="00134027" w:rsidP="00132B17">
      <w:pPr>
        <w:tabs>
          <w:tab w:val="left" w:pos="3393"/>
        </w:tabs>
      </w:pPr>
    </w:p>
    <w:p w14:paraId="68B7DE91" w14:textId="6F397F28" w:rsidR="00134027" w:rsidRPr="000F7007" w:rsidRDefault="00134027" w:rsidP="00132B17">
      <w:pPr>
        <w:tabs>
          <w:tab w:val="left" w:pos="3393"/>
        </w:tabs>
      </w:pPr>
    </w:p>
    <w:p w14:paraId="0BD026E8" w14:textId="3EFCE55E" w:rsidR="00134027" w:rsidRPr="000F7007" w:rsidRDefault="00134027" w:rsidP="00132B17">
      <w:pPr>
        <w:tabs>
          <w:tab w:val="left" w:pos="3393"/>
        </w:tabs>
      </w:pPr>
    </w:p>
    <w:p w14:paraId="06F826E9" w14:textId="28029B04" w:rsidR="00134027" w:rsidRPr="000F7007" w:rsidRDefault="00134027" w:rsidP="00132B17">
      <w:pPr>
        <w:tabs>
          <w:tab w:val="left" w:pos="3393"/>
        </w:tabs>
      </w:pPr>
    </w:p>
    <w:p w14:paraId="0701AEE4" w14:textId="603CFE11" w:rsidR="00134027" w:rsidRPr="000F7007" w:rsidRDefault="00134027" w:rsidP="00132B17">
      <w:pPr>
        <w:tabs>
          <w:tab w:val="left" w:pos="3393"/>
        </w:tabs>
      </w:pPr>
    </w:p>
    <w:p w14:paraId="1EEBC378" w14:textId="05256B97" w:rsidR="00134027" w:rsidRPr="000F7007" w:rsidRDefault="00134027" w:rsidP="00132B17">
      <w:pPr>
        <w:tabs>
          <w:tab w:val="left" w:pos="3393"/>
        </w:tabs>
      </w:pPr>
    </w:p>
    <w:p w14:paraId="079D350F" w14:textId="77F2B16D" w:rsidR="00134027" w:rsidRPr="000F7007" w:rsidRDefault="00134027" w:rsidP="00132B17">
      <w:pPr>
        <w:tabs>
          <w:tab w:val="left" w:pos="3393"/>
        </w:tabs>
      </w:pPr>
    </w:p>
    <w:p w14:paraId="62C5C5D5" w14:textId="656981DB" w:rsidR="00134027" w:rsidRPr="000F7007" w:rsidRDefault="00134027" w:rsidP="00132B17">
      <w:pPr>
        <w:tabs>
          <w:tab w:val="left" w:pos="3393"/>
        </w:tabs>
      </w:pPr>
    </w:p>
    <w:p w14:paraId="1BA78A33" w14:textId="2658FC3D" w:rsidR="00134027" w:rsidRPr="000F7007" w:rsidRDefault="00134027" w:rsidP="00132B17">
      <w:pPr>
        <w:tabs>
          <w:tab w:val="left" w:pos="3393"/>
        </w:tabs>
      </w:pPr>
    </w:p>
    <w:p w14:paraId="3ED16849" w14:textId="57CAA8EF" w:rsidR="00134027" w:rsidRPr="000F7007" w:rsidRDefault="00DD3CDE" w:rsidP="00132B17">
      <w:pPr>
        <w:tabs>
          <w:tab w:val="left" w:pos="3393"/>
        </w:tabs>
      </w:pPr>
      <w:r w:rsidRPr="000F7007">
        <w:rPr>
          <w:noProof/>
          <w:lang w:eastAsia="en-PH"/>
        </w:rPr>
        <w:drawing>
          <wp:anchor distT="0" distB="0" distL="114300" distR="114300" simplePos="0" relativeHeight="251662336" behindDoc="0" locked="0" layoutInCell="1" allowOverlap="1" wp14:anchorId="25B47527" wp14:editId="573226F3">
            <wp:simplePos x="0" y="0"/>
            <wp:positionH relativeFrom="column">
              <wp:posOffset>0</wp:posOffset>
            </wp:positionH>
            <wp:positionV relativeFrom="paragraph">
              <wp:posOffset>2540</wp:posOffset>
            </wp:positionV>
            <wp:extent cx="8863965" cy="2185964"/>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965" cy="21859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E86EA" w14:textId="124452B0" w:rsidR="00134027" w:rsidRPr="000F7007" w:rsidRDefault="00134027" w:rsidP="00132B17">
      <w:pPr>
        <w:tabs>
          <w:tab w:val="left" w:pos="3393"/>
        </w:tabs>
      </w:pPr>
    </w:p>
    <w:p w14:paraId="6224E07C" w14:textId="24738D0E" w:rsidR="00134027" w:rsidRPr="000F7007" w:rsidRDefault="00134027" w:rsidP="00132B17">
      <w:pPr>
        <w:tabs>
          <w:tab w:val="left" w:pos="3393"/>
        </w:tabs>
      </w:pPr>
    </w:p>
    <w:p w14:paraId="7FF715BE" w14:textId="0E460CC9" w:rsidR="00134027" w:rsidRPr="000F7007" w:rsidRDefault="00134027" w:rsidP="00132B17">
      <w:pPr>
        <w:tabs>
          <w:tab w:val="left" w:pos="3393"/>
        </w:tabs>
      </w:pPr>
    </w:p>
    <w:p w14:paraId="30653684" w14:textId="29B77BF6" w:rsidR="00134027" w:rsidRPr="000F7007" w:rsidRDefault="00134027" w:rsidP="00132B17">
      <w:pPr>
        <w:tabs>
          <w:tab w:val="left" w:pos="3393"/>
        </w:tabs>
      </w:pPr>
    </w:p>
    <w:p w14:paraId="7F1B6681" w14:textId="79E07A0B" w:rsidR="00134027" w:rsidRPr="000F7007" w:rsidRDefault="00134027" w:rsidP="00132B17">
      <w:pPr>
        <w:tabs>
          <w:tab w:val="left" w:pos="3393"/>
        </w:tabs>
      </w:pPr>
    </w:p>
    <w:p w14:paraId="33B6F08F" w14:textId="5E44452E" w:rsidR="00134027" w:rsidRPr="000F7007" w:rsidRDefault="00134027" w:rsidP="00132B17">
      <w:pPr>
        <w:tabs>
          <w:tab w:val="left" w:pos="3393"/>
        </w:tabs>
      </w:pPr>
    </w:p>
    <w:p w14:paraId="7C1ED0D2" w14:textId="4A220AF9" w:rsidR="00134027" w:rsidRPr="000F7007" w:rsidRDefault="00134027" w:rsidP="00132B17">
      <w:pPr>
        <w:tabs>
          <w:tab w:val="left" w:pos="3393"/>
        </w:tabs>
      </w:pPr>
    </w:p>
    <w:p w14:paraId="170BC136" w14:textId="1DE02E2D" w:rsidR="00134027" w:rsidRPr="000F7007" w:rsidRDefault="00134027" w:rsidP="00132B17">
      <w:pPr>
        <w:tabs>
          <w:tab w:val="left" w:pos="3393"/>
        </w:tabs>
      </w:pPr>
    </w:p>
    <w:p w14:paraId="3C58250D" w14:textId="165E7254" w:rsidR="00134027" w:rsidRPr="000F7007" w:rsidRDefault="00134027" w:rsidP="00132B17">
      <w:pPr>
        <w:tabs>
          <w:tab w:val="left" w:pos="3393"/>
        </w:tabs>
      </w:pPr>
    </w:p>
    <w:p w14:paraId="4054ACA4" w14:textId="431F7371" w:rsidR="00134027" w:rsidRPr="000F7007" w:rsidRDefault="00134027" w:rsidP="00132B17">
      <w:pPr>
        <w:tabs>
          <w:tab w:val="left" w:pos="3393"/>
        </w:tabs>
      </w:pPr>
    </w:p>
    <w:p w14:paraId="289C98BC" w14:textId="36794CF6" w:rsidR="00134027" w:rsidRPr="000F7007" w:rsidRDefault="00134027" w:rsidP="00132B17">
      <w:pPr>
        <w:tabs>
          <w:tab w:val="left" w:pos="3393"/>
        </w:tabs>
      </w:pPr>
    </w:p>
    <w:p w14:paraId="668A3D53" w14:textId="6503C839" w:rsidR="00134027" w:rsidRPr="000F7007" w:rsidRDefault="00134027" w:rsidP="00132B17">
      <w:pPr>
        <w:tabs>
          <w:tab w:val="left" w:pos="3393"/>
        </w:tabs>
      </w:pPr>
    </w:p>
    <w:p w14:paraId="5D251C0E" w14:textId="3E5E991D" w:rsidR="00134027" w:rsidRPr="000F7007" w:rsidRDefault="00134027" w:rsidP="00132B17">
      <w:pPr>
        <w:tabs>
          <w:tab w:val="left" w:pos="3393"/>
        </w:tabs>
      </w:pPr>
    </w:p>
    <w:p w14:paraId="4E24CAEF" w14:textId="7EB6D6D2" w:rsidR="000D2301" w:rsidRDefault="000D2301">
      <w:r w:rsidRPr="000F7007">
        <w:br w:type="page"/>
      </w:r>
    </w:p>
    <w:p w14:paraId="5B946DFC" w14:textId="77777777" w:rsidR="00CB2FCC" w:rsidRDefault="00CB2FCC"/>
    <w:p w14:paraId="684C4598" w14:textId="70B2C8C2" w:rsidR="00CB2FCC" w:rsidRPr="000F7007" w:rsidRDefault="00CB2FCC">
      <w:r w:rsidRPr="00CB2FCC">
        <w:rPr>
          <w:noProof/>
          <w:lang w:eastAsia="en-PH"/>
        </w:rPr>
        <w:drawing>
          <wp:inline distT="0" distB="0" distL="0" distR="0" wp14:anchorId="48C4F9D1" wp14:editId="12FB0C94">
            <wp:extent cx="9590405" cy="455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94685" cy="4554982"/>
                    </a:xfrm>
                    <a:prstGeom prst="rect">
                      <a:avLst/>
                    </a:prstGeom>
                    <a:noFill/>
                    <a:ln>
                      <a:noFill/>
                    </a:ln>
                  </pic:spPr>
                </pic:pic>
              </a:graphicData>
            </a:graphic>
          </wp:inline>
        </w:drawing>
      </w:r>
    </w:p>
    <w:p w14:paraId="6CFC1595" w14:textId="64FD4465" w:rsidR="00134027" w:rsidRPr="000F7007" w:rsidRDefault="00134027" w:rsidP="00132B17">
      <w:pPr>
        <w:tabs>
          <w:tab w:val="left" w:pos="3393"/>
        </w:tabs>
      </w:pPr>
    </w:p>
    <w:p w14:paraId="27AE96C7" w14:textId="551ECC65" w:rsidR="00FA103A" w:rsidRPr="000F7007" w:rsidRDefault="00FA103A" w:rsidP="00132B17">
      <w:pPr>
        <w:tabs>
          <w:tab w:val="left" w:pos="3393"/>
        </w:tabs>
      </w:pPr>
    </w:p>
    <w:p w14:paraId="0E991A80" w14:textId="73CC010B" w:rsidR="005767D2" w:rsidRPr="000F7007" w:rsidRDefault="005767D2" w:rsidP="00132B17">
      <w:pPr>
        <w:tabs>
          <w:tab w:val="left" w:pos="3393"/>
        </w:tabs>
      </w:pPr>
    </w:p>
    <w:p w14:paraId="6DE7CD1A" w14:textId="46C63053" w:rsidR="005767D2" w:rsidRPr="000F7007" w:rsidRDefault="005767D2" w:rsidP="00132B17">
      <w:pPr>
        <w:tabs>
          <w:tab w:val="left" w:pos="3393"/>
        </w:tabs>
      </w:pPr>
    </w:p>
    <w:p w14:paraId="54B1345F" w14:textId="5CAB8B57" w:rsidR="00301E7D" w:rsidRDefault="00D513D0">
      <w:pPr>
        <w:tabs>
          <w:tab w:val="left" w:pos="3393"/>
        </w:tabs>
      </w:pPr>
      <w:r w:rsidRPr="00D513D0">
        <w:rPr>
          <w:noProof/>
          <w:lang w:eastAsia="en-PH"/>
        </w:rPr>
        <w:lastRenderedPageBreak/>
        <w:drawing>
          <wp:inline distT="0" distB="0" distL="0" distR="0" wp14:anchorId="039B6378" wp14:editId="2BFA9864">
            <wp:extent cx="8362950" cy="586723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28655" cy="5913327"/>
                    </a:xfrm>
                    <a:prstGeom prst="rect">
                      <a:avLst/>
                    </a:prstGeom>
                    <a:noFill/>
                    <a:ln>
                      <a:noFill/>
                    </a:ln>
                  </pic:spPr>
                </pic:pic>
              </a:graphicData>
            </a:graphic>
          </wp:inline>
        </w:drawing>
      </w:r>
    </w:p>
    <w:p w14:paraId="3C0D7C12" w14:textId="77777777" w:rsidR="00301E7D" w:rsidRDefault="00301E7D">
      <w:pPr>
        <w:tabs>
          <w:tab w:val="left" w:pos="3393"/>
        </w:tabs>
      </w:pPr>
    </w:p>
    <w:p w14:paraId="7A3F0AEC" w14:textId="1A309014" w:rsidR="00301E7D" w:rsidRPr="00A244AD" w:rsidRDefault="00301E7D">
      <w:pPr>
        <w:tabs>
          <w:tab w:val="left" w:pos="3393"/>
        </w:tabs>
        <w:rPr>
          <w:sz w:val="18"/>
          <w:szCs w:val="18"/>
        </w:rPr>
      </w:pPr>
      <w:r w:rsidRPr="00A244AD">
        <w:rPr>
          <w:sz w:val="18"/>
          <w:szCs w:val="18"/>
        </w:rPr>
        <w:t xml:space="preserve">                                                                                                                                                           </w:t>
      </w:r>
      <w:r w:rsidR="00E721C5">
        <w:rPr>
          <w:sz w:val="18"/>
          <w:szCs w:val="18"/>
        </w:rPr>
        <w:t xml:space="preserve">                                                 </w:t>
      </w:r>
      <w:r w:rsidRPr="00A244AD">
        <w:rPr>
          <w:sz w:val="18"/>
          <w:szCs w:val="18"/>
        </w:rPr>
        <w:t>_______________________</w:t>
      </w:r>
    </w:p>
    <w:p w14:paraId="6F499AD7" w14:textId="541405BD" w:rsidR="00E721C5" w:rsidRPr="00A244AD" w:rsidRDefault="00E721C5">
      <w:pPr>
        <w:tabs>
          <w:tab w:val="left" w:pos="3393"/>
        </w:tabs>
        <w:rPr>
          <w:sz w:val="18"/>
          <w:szCs w:val="18"/>
        </w:rPr>
      </w:pPr>
      <w:r w:rsidRPr="00A244AD">
        <w:rPr>
          <w:sz w:val="18"/>
          <w:szCs w:val="18"/>
        </w:rPr>
        <w:t xml:space="preserve">                                                                                                                                                                   </w:t>
      </w:r>
      <w:r>
        <w:rPr>
          <w:sz w:val="18"/>
          <w:szCs w:val="18"/>
        </w:rPr>
        <w:t xml:space="preserve">                                              </w:t>
      </w:r>
      <w:r w:rsidRPr="00A244AD">
        <w:rPr>
          <w:sz w:val="18"/>
          <w:szCs w:val="18"/>
        </w:rPr>
        <w:t xml:space="preserve"> Manager’s Signature</w:t>
      </w:r>
    </w:p>
    <w:p w14:paraId="6C3E81DE" w14:textId="146807EE" w:rsidR="00005524" w:rsidRDefault="00005524" w:rsidP="00132B17">
      <w:pPr>
        <w:tabs>
          <w:tab w:val="left" w:pos="3393"/>
        </w:tabs>
      </w:pPr>
      <w:r w:rsidRPr="00005524">
        <w:rPr>
          <w:noProof/>
          <w:lang w:eastAsia="en-PH"/>
        </w:rPr>
        <w:lastRenderedPageBreak/>
        <w:drawing>
          <wp:inline distT="0" distB="0" distL="0" distR="0" wp14:anchorId="04247A58" wp14:editId="47C92879">
            <wp:extent cx="8863965" cy="3940250"/>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63965" cy="3940250"/>
                    </a:xfrm>
                    <a:prstGeom prst="rect">
                      <a:avLst/>
                    </a:prstGeom>
                    <a:noFill/>
                    <a:ln>
                      <a:noFill/>
                    </a:ln>
                  </pic:spPr>
                </pic:pic>
              </a:graphicData>
            </a:graphic>
          </wp:inline>
        </w:drawing>
      </w:r>
    </w:p>
    <w:p w14:paraId="35090561" w14:textId="77777777" w:rsidR="00005524" w:rsidRDefault="00005524" w:rsidP="00132B17">
      <w:pPr>
        <w:tabs>
          <w:tab w:val="left" w:pos="3393"/>
        </w:tabs>
      </w:pPr>
    </w:p>
    <w:p w14:paraId="36202B16" w14:textId="77777777" w:rsidR="00005524" w:rsidRDefault="00005524" w:rsidP="00132B17">
      <w:pPr>
        <w:tabs>
          <w:tab w:val="left" w:pos="3393"/>
        </w:tabs>
      </w:pPr>
    </w:p>
    <w:p w14:paraId="0B21C476" w14:textId="77777777" w:rsidR="00005524" w:rsidRDefault="00005524" w:rsidP="00132B17">
      <w:pPr>
        <w:tabs>
          <w:tab w:val="left" w:pos="3393"/>
        </w:tabs>
      </w:pPr>
    </w:p>
    <w:p w14:paraId="297A91B3" w14:textId="77777777" w:rsidR="00005524" w:rsidRDefault="00005524" w:rsidP="00132B17">
      <w:pPr>
        <w:tabs>
          <w:tab w:val="left" w:pos="3393"/>
        </w:tabs>
      </w:pPr>
    </w:p>
    <w:p w14:paraId="03B60605" w14:textId="77777777" w:rsidR="00005524" w:rsidRDefault="00005524" w:rsidP="00132B17">
      <w:pPr>
        <w:tabs>
          <w:tab w:val="left" w:pos="3393"/>
        </w:tabs>
      </w:pPr>
    </w:p>
    <w:p w14:paraId="7911B1B3" w14:textId="77777777" w:rsidR="00005524" w:rsidRDefault="00005524" w:rsidP="00132B17">
      <w:pPr>
        <w:tabs>
          <w:tab w:val="left" w:pos="3393"/>
        </w:tabs>
      </w:pPr>
    </w:p>
    <w:p w14:paraId="36DB0F99" w14:textId="77777777" w:rsidR="00005524" w:rsidRDefault="00005524" w:rsidP="00132B17">
      <w:pPr>
        <w:tabs>
          <w:tab w:val="left" w:pos="3393"/>
        </w:tabs>
      </w:pPr>
    </w:p>
    <w:p w14:paraId="5E3447A8" w14:textId="77777777" w:rsidR="00005524" w:rsidRDefault="00005524" w:rsidP="00132B17">
      <w:pPr>
        <w:tabs>
          <w:tab w:val="left" w:pos="3393"/>
        </w:tabs>
      </w:pPr>
    </w:p>
    <w:p w14:paraId="16ADEAC0" w14:textId="77777777" w:rsidR="00005524" w:rsidRDefault="00005524" w:rsidP="00132B17">
      <w:pPr>
        <w:tabs>
          <w:tab w:val="left" w:pos="3393"/>
        </w:tabs>
      </w:pPr>
    </w:p>
    <w:p w14:paraId="72253F62" w14:textId="32C06CE5" w:rsidR="00CB64A2" w:rsidRPr="000F7007" w:rsidRDefault="00CB64A2" w:rsidP="00132B17">
      <w:pPr>
        <w:tabs>
          <w:tab w:val="left" w:pos="3393"/>
        </w:tabs>
      </w:pPr>
    </w:p>
    <w:p w14:paraId="19FD8BD7" w14:textId="781F6D9A" w:rsidR="00CB64A2" w:rsidRPr="000F7007" w:rsidRDefault="00CB64A2" w:rsidP="00132B17">
      <w:pPr>
        <w:tabs>
          <w:tab w:val="left" w:pos="3393"/>
        </w:tabs>
      </w:pPr>
    </w:p>
    <w:p w14:paraId="2EEA66B0" w14:textId="542AD117" w:rsidR="00CB64A2" w:rsidRPr="000F7007" w:rsidRDefault="00CB64A2" w:rsidP="00132B17">
      <w:pPr>
        <w:tabs>
          <w:tab w:val="left" w:pos="3393"/>
        </w:tabs>
      </w:pPr>
    </w:p>
    <w:p w14:paraId="71722E86" w14:textId="51D67655" w:rsidR="00CB64A2" w:rsidRPr="000F7007" w:rsidRDefault="00CB64A2" w:rsidP="00132B17">
      <w:pPr>
        <w:tabs>
          <w:tab w:val="left" w:pos="3393"/>
        </w:tabs>
      </w:pPr>
    </w:p>
    <w:p w14:paraId="446FBA8C" w14:textId="0D63B361" w:rsidR="00CB64A2" w:rsidRPr="000F7007" w:rsidRDefault="00CB64A2" w:rsidP="00132B17">
      <w:pPr>
        <w:tabs>
          <w:tab w:val="left" w:pos="3393"/>
        </w:tabs>
      </w:pPr>
    </w:p>
    <w:p w14:paraId="0D546E0B" w14:textId="27B8D5F7" w:rsidR="00CB64A2" w:rsidRPr="000F7007" w:rsidRDefault="00E721C5" w:rsidP="00132B17">
      <w:pPr>
        <w:tabs>
          <w:tab w:val="left" w:pos="3393"/>
        </w:tabs>
      </w:pPr>
      <w:r w:rsidRPr="000F7007">
        <w:rPr>
          <w:noProof/>
          <w:lang w:eastAsia="en-PH"/>
        </w:rPr>
        <w:lastRenderedPageBreak/>
        <w:drawing>
          <wp:anchor distT="0" distB="0" distL="114300" distR="114300" simplePos="0" relativeHeight="251667456" behindDoc="0" locked="0" layoutInCell="1" allowOverlap="1" wp14:anchorId="4BCFF258" wp14:editId="40D71B89">
            <wp:simplePos x="0" y="0"/>
            <wp:positionH relativeFrom="margin">
              <wp:posOffset>695325</wp:posOffset>
            </wp:positionH>
            <wp:positionV relativeFrom="paragraph">
              <wp:posOffset>5715</wp:posOffset>
            </wp:positionV>
            <wp:extent cx="6148552" cy="208612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8552" cy="208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E6606" w14:textId="5C87B4E0" w:rsidR="00CB64A2" w:rsidRPr="000F7007" w:rsidRDefault="00CB64A2" w:rsidP="00132B17">
      <w:pPr>
        <w:tabs>
          <w:tab w:val="left" w:pos="3393"/>
        </w:tabs>
      </w:pPr>
    </w:p>
    <w:p w14:paraId="726CDFB3" w14:textId="254373A9" w:rsidR="00CB64A2" w:rsidRPr="000F7007" w:rsidRDefault="00CB64A2" w:rsidP="00132B17">
      <w:pPr>
        <w:tabs>
          <w:tab w:val="left" w:pos="3393"/>
        </w:tabs>
      </w:pPr>
    </w:p>
    <w:p w14:paraId="55CEC90B" w14:textId="0194121C" w:rsidR="00CB64A2" w:rsidRPr="000F7007" w:rsidRDefault="00CB64A2" w:rsidP="00132B17">
      <w:pPr>
        <w:tabs>
          <w:tab w:val="left" w:pos="3393"/>
        </w:tabs>
      </w:pPr>
    </w:p>
    <w:p w14:paraId="79037DF0" w14:textId="1E3B483B" w:rsidR="00CB64A2" w:rsidRPr="000F7007" w:rsidRDefault="00CB64A2" w:rsidP="00132B17">
      <w:pPr>
        <w:tabs>
          <w:tab w:val="left" w:pos="3393"/>
        </w:tabs>
      </w:pPr>
    </w:p>
    <w:p w14:paraId="16036351" w14:textId="11E9E451" w:rsidR="00CB64A2" w:rsidRPr="000F7007" w:rsidRDefault="00CB64A2" w:rsidP="00132B17">
      <w:pPr>
        <w:tabs>
          <w:tab w:val="left" w:pos="3393"/>
        </w:tabs>
      </w:pPr>
    </w:p>
    <w:p w14:paraId="1B05C91C" w14:textId="1F0AAC61" w:rsidR="00CB64A2" w:rsidRPr="000F7007" w:rsidRDefault="00CB64A2" w:rsidP="00132B17">
      <w:pPr>
        <w:tabs>
          <w:tab w:val="left" w:pos="3393"/>
        </w:tabs>
      </w:pPr>
    </w:p>
    <w:p w14:paraId="4800F0DE" w14:textId="7B2777F4" w:rsidR="00CB64A2" w:rsidRPr="000F7007" w:rsidRDefault="00CB64A2" w:rsidP="00132B17">
      <w:pPr>
        <w:tabs>
          <w:tab w:val="left" w:pos="3393"/>
        </w:tabs>
      </w:pPr>
    </w:p>
    <w:p w14:paraId="5F5A3C40" w14:textId="4DEEF2DC" w:rsidR="003748BB" w:rsidRPr="000F7007" w:rsidRDefault="003748BB" w:rsidP="00132B17">
      <w:pPr>
        <w:tabs>
          <w:tab w:val="left" w:pos="3393"/>
        </w:tabs>
      </w:pPr>
    </w:p>
    <w:p w14:paraId="6BFF8A88" w14:textId="5BA355EC" w:rsidR="003748BB" w:rsidRPr="000F7007" w:rsidRDefault="003748BB" w:rsidP="00132B17">
      <w:pPr>
        <w:tabs>
          <w:tab w:val="left" w:pos="3393"/>
        </w:tabs>
      </w:pPr>
    </w:p>
    <w:p w14:paraId="1AE6E091" w14:textId="3159B547" w:rsidR="00682E98" w:rsidRDefault="00682E98" w:rsidP="00132B17">
      <w:pPr>
        <w:tabs>
          <w:tab w:val="left" w:pos="3393"/>
        </w:tabs>
      </w:pPr>
    </w:p>
    <w:p w14:paraId="2300E0EE" w14:textId="77777777" w:rsidR="00E721C5" w:rsidRDefault="00E721C5" w:rsidP="00132B17">
      <w:pPr>
        <w:tabs>
          <w:tab w:val="left" w:pos="3393"/>
        </w:tabs>
      </w:pPr>
    </w:p>
    <w:p w14:paraId="73C1C8A6" w14:textId="77777777" w:rsidR="00E721C5" w:rsidRDefault="00E721C5" w:rsidP="00132B17">
      <w:pPr>
        <w:tabs>
          <w:tab w:val="left" w:pos="3393"/>
        </w:tabs>
      </w:pPr>
    </w:p>
    <w:p w14:paraId="6C3B7F5D" w14:textId="77777777" w:rsidR="00E721C5" w:rsidRDefault="00E721C5" w:rsidP="00132B17">
      <w:pPr>
        <w:tabs>
          <w:tab w:val="left" w:pos="3393"/>
        </w:tabs>
      </w:pPr>
    </w:p>
    <w:p w14:paraId="419204C0" w14:textId="77777777" w:rsidR="00E721C5" w:rsidRDefault="00E721C5" w:rsidP="00132B17">
      <w:pPr>
        <w:tabs>
          <w:tab w:val="left" w:pos="3393"/>
        </w:tabs>
      </w:pPr>
    </w:p>
    <w:p w14:paraId="19CD1E3B" w14:textId="77777777" w:rsidR="00E721C5" w:rsidRPr="000F7007" w:rsidRDefault="00E721C5" w:rsidP="00132B17">
      <w:pPr>
        <w:tabs>
          <w:tab w:val="left" w:pos="3393"/>
        </w:tabs>
      </w:pPr>
    </w:p>
    <w:p w14:paraId="2641E8D4" w14:textId="1012FD70" w:rsidR="00682E98" w:rsidRPr="000F7007" w:rsidRDefault="00E721C5" w:rsidP="00132B17">
      <w:pPr>
        <w:tabs>
          <w:tab w:val="left" w:pos="3393"/>
        </w:tabs>
      </w:pPr>
      <w:r w:rsidRPr="00136177">
        <w:rPr>
          <w:noProof/>
          <w:lang w:eastAsia="en-PH"/>
        </w:rPr>
        <w:drawing>
          <wp:inline distT="0" distB="0" distL="0" distR="0" wp14:anchorId="43915DAC" wp14:editId="3AC35ADD">
            <wp:extent cx="9293584" cy="3179112"/>
            <wp:effectExtent l="0" t="0" r="317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31299" cy="3192013"/>
                    </a:xfrm>
                    <a:prstGeom prst="rect">
                      <a:avLst/>
                    </a:prstGeom>
                    <a:noFill/>
                    <a:ln>
                      <a:noFill/>
                    </a:ln>
                  </pic:spPr>
                </pic:pic>
              </a:graphicData>
            </a:graphic>
          </wp:inline>
        </w:drawing>
      </w:r>
    </w:p>
    <w:p w14:paraId="498DD1CD" w14:textId="72108C4E" w:rsidR="00682E98" w:rsidRPr="000F7007" w:rsidRDefault="00682E98" w:rsidP="00132B17">
      <w:pPr>
        <w:tabs>
          <w:tab w:val="left" w:pos="3393"/>
        </w:tabs>
      </w:pPr>
    </w:p>
    <w:p w14:paraId="60B67592" w14:textId="4F47C6A0" w:rsidR="00682E98" w:rsidRPr="000F7007" w:rsidRDefault="00682E98" w:rsidP="00132B17">
      <w:pPr>
        <w:tabs>
          <w:tab w:val="left" w:pos="3393"/>
        </w:tabs>
      </w:pPr>
    </w:p>
    <w:p w14:paraId="4714A0F8" w14:textId="439F703E" w:rsidR="004D01E4" w:rsidRPr="000F7007" w:rsidRDefault="004D01E4" w:rsidP="00132B17">
      <w:pPr>
        <w:tabs>
          <w:tab w:val="left" w:pos="3393"/>
        </w:tabs>
      </w:pPr>
    </w:p>
    <w:p w14:paraId="31106475" w14:textId="41CAC051" w:rsidR="004D01E4" w:rsidRPr="000F7007" w:rsidRDefault="004D01E4" w:rsidP="00132B17">
      <w:pPr>
        <w:tabs>
          <w:tab w:val="left" w:pos="3393"/>
        </w:tabs>
      </w:pPr>
    </w:p>
    <w:p w14:paraId="5CEAAA6E" w14:textId="5E6A145C" w:rsidR="004D01E4" w:rsidRPr="000F7007" w:rsidRDefault="004D01E4" w:rsidP="00132B17">
      <w:pPr>
        <w:tabs>
          <w:tab w:val="left" w:pos="3393"/>
        </w:tabs>
      </w:pPr>
    </w:p>
    <w:p w14:paraId="31991434" w14:textId="192999F5" w:rsidR="004D01E4" w:rsidRPr="000F7007" w:rsidRDefault="004D01E4" w:rsidP="00132B17">
      <w:pPr>
        <w:tabs>
          <w:tab w:val="left" w:pos="3393"/>
        </w:tabs>
      </w:pPr>
    </w:p>
    <w:p w14:paraId="58A8EB5A" w14:textId="409284FA" w:rsidR="004D01E4" w:rsidRPr="000F7007" w:rsidRDefault="004D01E4" w:rsidP="00132B17">
      <w:pPr>
        <w:tabs>
          <w:tab w:val="left" w:pos="3393"/>
        </w:tabs>
      </w:pPr>
    </w:p>
    <w:p w14:paraId="6359BB14" w14:textId="5B2F6A14" w:rsidR="004D01E4" w:rsidRPr="000F7007" w:rsidRDefault="004D01E4" w:rsidP="00132B17">
      <w:pPr>
        <w:tabs>
          <w:tab w:val="left" w:pos="3393"/>
        </w:tabs>
      </w:pPr>
    </w:p>
    <w:p w14:paraId="046AD0E0" w14:textId="45055F87" w:rsidR="004D01E4" w:rsidRPr="000F7007" w:rsidRDefault="00B621DB" w:rsidP="00132B17">
      <w:pPr>
        <w:tabs>
          <w:tab w:val="left" w:pos="3393"/>
        </w:tabs>
      </w:pPr>
      <w:r w:rsidRPr="000F7007">
        <w:rPr>
          <w:noProof/>
          <w:lang w:eastAsia="en-PH"/>
        </w:rPr>
        <w:drawing>
          <wp:anchor distT="0" distB="0" distL="114300" distR="114300" simplePos="0" relativeHeight="251669504" behindDoc="0" locked="0" layoutInCell="1" allowOverlap="1" wp14:anchorId="44B2A968" wp14:editId="7A3385A4">
            <wp:simplePos x="0" y="0"/>
            <wp:positionH relativeFrom="margin">
              <wp:posOffset>209550</wp:posOffset>
            </wp:positionH>
            <wp:positionV relativeFrom="paragraph">
              <wp:posOffset>-1905</wp:posOffset>
            </wp:positionV>
            <wp:extent cx="9204960" cy="33337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04960" cy="333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BD65A" w14:textId="4EAE8D9C" w:rsidR="00C06D83" w:rsidRDefault="00C06D83" w:rsidP="00132B17">
      <w:pPr>
        <w:tabs>
          <w:tab w:val="left" w:pos="3393"/>
        </w:tabs>
      </w:pPr>
    </w:p>
    <w:p w14:paraId="596C59D2" w14:textId="77777777" w:rsidR="00C06D83" w:rsidRPr="00C06D83" w:rsidRDefault="00C06D83" w:rsidP="00A244AD"/>
    <w:p w14:paraId="28F91058" w14:textId="77777777" w:rsidR="00C06D83" w:rsidRPr="00C06D83" w:rsidRDefault="00C06D83" w:rsidP="00A244AD"/>
    <w:p w14:paraId="49CB349C" w14:textId="77777777" w:rsidR="00C06D83" w:rsidRPr="00C06D83" w:rsidRDefault="00C06D83" w:rsidP="00A244AD"/>
    <w:p w14:paraId="18D864A5" w14:textId="77777777" w:rsidR="00C06D83" w:rsidRPr="00C06D83" w:rsidRDefault="00C06D83" w:rsidP="00A244AD"/>
    <w:p w14:paraId="68279A50" w14:textId="77777777" w:rsidR="00C06D83" w:rsidRPr="00C06D83" w:rsidRDefault="00C06D83" w:rsidP="00A244AD"/>
    <w:p w14:paraId="10D96885" w14:textId="77777777" w:rsidR="00C06D83" w:rsidRPr="00C06D83" w:rsidRDefault="00C06D83" w:rsidP="00A244AD"/>
    <w:p w14:paraId="21BFA9EC" w14:textId="77777777" w:rsidR="00C06D83" w:rsidRPr="00C06D83" w:rsidRDefault="00C06D83" w:rsidP="00A244AD"/>
    <w:p w14:paraId="3593B8CE" w14:textId="77777777" w:rsidR="00C06D83" w:rsidRPr="00C06D83" w:rsidRDefault="00C06D83" w:rsidP="00A244AD"/>
    <w:p w14:paraId="5EECD15D" w14:textId="77777777" w:rsidR="00C06D83" w:rsidRPr="00C06D83" w:rsidRDefault="00C06D83" w:rsidP="00A244AD"/>
    <w:p w14:paraId="3CF85285" w14:textId="77777777" w:rsidR="00C06D83" w:rsidRPr="00C06D83" w:rsidRDefault="00C06D83" w:rsidP="00A244AD"/>
    <w:p w14:paraId="332E3139" w14:textId="77777777" w:rsidR="00C06D83" w:rsidRPr="00C06D83" w:rsidRDefault="00C06D83" w:rsidP="00A244AD"/>
    <w:p w14:paraId="197B6DF8" w14:textId="0E2335BF" w:rsidR="00C06D83" w:rsidRDefault="00C06D83" w:rsidP="00C06D83"/>
    <w:p w14:paraId="77D19249" w14:textId="5FE0910A" w:rsidR="004D01E4" w:rsidRPr="00C06D83" w:rsidRDefault="00C06D83" w:rsidP="00A244AD">
      <w:r w:rsidRPr="00C06D83">
        <w:rPr>
          <w:noProof/>
          <w:lang w:eastAsia="en-PH"/>
        </w:rPr>
        <w:lastRenderedPageBreak/>
        <w:drawing>
          <wp:inline distT="0" distB="0" distL="0" distR="0" wp14:anchorId="6E85BD87" wp14:editId="357F2B44">
            <wp:extent cx="8863965" cy="460094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63965" cy="4600944"/>
                    </a:xfrm>
                    <a:prstGeom prst="rect">
                      <a:avLst/>
                    </a:prstGeom>
                    <a:noFill/>
                    <a:ln>
                      <a:noFill/>
                    </a:ln>
                  </pic:spPr>
                </pic:pic>
              </a:graphicData>
            </a:graphic>
          </wp:inline>
        </w:drawing>
      </w:r>
    </w:p>
    <w:p w14:paraId="0CB9E3DB" w14:textId="24241A86" w:rsidR="004D01E4" w:rsidRPr="000F7007" w:rsidRDefault="004D01E4" w:rsidP="00132B17">
      <w:pPr>
        <w:tabs>
          <w:tab w:val="left" w:pos="3393"/>
        </w:tabs>
      </w:pPr>
    </w:p>
    <w:p w14:paraId="5266F7EA" w14:textId="456E46B2" w:rsidR="004D01E4" w:rsidRDefault="00283335" w:rsidP="00132B17">
      <w:pPr>
        <w:tabs>
          <w:tab w:val="left" w:pos="3393"/>
        </w:tabs>
      </w:pPr>
      <w:r>
        <w:rPr>
          <w:noProof/>
          <w:lang w:eastAsia="en-PH"/>
        </w:rPr>
        <w:lastRenderedPageBreak/>
        <w:drawing>
          <wp:inline distT="0" distB="0" distL="0" distR="0" wp14:anchorId="5782595E" wp14:editId="725BC3AA">
            <wp:extent cx="8864600" cy="53955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64600" cy="5395595"/>
                    </a:xfrm>
                    <a:prstGeom prst="rect">
                      <a:avLst/>
                    </a:prstGeom>
                    <a:noFill/>
                  </pic:spPr>
                </pic:pic>
              </a:graphicData>
            </a:graphic>
          </wp:inline>
        </w:drawing>
      </w:r>
    </w:p>
    <w:p w14:paraId="6F12DB16" w14:textId="671ADBF4" w:rsidR="00CF5FEA" w:rsidRPr="000F7007" w:rsidRDefault="00CF5FEA" w:rsidP="00132B17">
      <w:pPr>
        <w:tabs>
          <w:tab w:val="left" w:pos="3393"/>
        </w:tabs>
      </w:pPr>
      <w:r w:rsidRPr="00CF5FEA">
        <w:rPr>
          <w:noProof/>
          <w:lang w:eastAsia="en-PH"/>
        </w:rPr>
        <w:lastRenderedPageBreak/>
        <w:drawing>
          <wp:inline distT="0" distB="0" distL="0" distR="0" wp14:anchorId="54173CDE" wp14:editId="1BF35D41">
            <wp:extent cx="8863965" cy="559398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3965" cy="5593981"/>
                    </a:xfrm>
                    <a:prstGeom prst="rect">
                      <a:avLst/>
                    </a:prstGeom>
                    <a:noFill/>
                    <a:ln>
                      <a:noFill/>
                    </a:ln>
                  </pic:spPr>
                </pic:pic>
              </a:graphicData>
            </a:graphic>
          </wp:inline>
        </w:drawing>
      </w:r>
    </w:p>
    <w:p w14:paraId="175954F5" w14:textId="0D1B8D35" w:rsidR="004D01E4" w:rsidRPr="000F7007" w:rsidRDefault="004D01E4" w:rsidP="00132B17">
      <w:pPr>
        <w:tabs>
          <w:tab w:val="left" w:pos="3393"/>
        </w:tabs>
      </w:pPr>
    </w:p>
    <w:tbl>
      <w:tblPr>
        <w:tblW w:w="17701" w:type="dxa"/>
        <w:tblInd w:w="20" w:type="dxa"/>
        <w:tblLook w:val="04A0" w:firstRow="1" w:lastRow="0" w:firstColumn="1" w:lastColumn="0" w:noHBand="0" w:noVBand="1"/>
      </w:tblPr>
      <w:tblGrid>
        <w:gridCol w:w="2729"/>
        <w:gridCol w:w="1883"/>
        <w:gridCol w:w="4728"/>
        <w:gridCol w:w="1510"/>
        <w:gridCol w:w="1083"/>
        <w:gridCol w:w="1123"/>
        <w:gridCol w:w="777"/>
        <w:gridCol w:w="777"/>
        <w:gridCol w:w="737"/>
        <w:gridCol w:w="1123"/>
        <w:gridCol w:w="1231"/>
      </w:tblGrid>
      <w:tr w:rsidR="00B56318" w:rsidRPr="00136177" w14:paraId="1A4EEB4E" w14:textId="77777777" w:rsidTr="00283335">
        <w:trPr>
          <w:trHeight w:val="338"/>
        </w:trPr>
        <w:tc>
          <w:tcPr>
            <w:tcW w:w="9340" w:type="dxa"/>
            <w:gridSpan w:val="3"/>
            <w:tcBorders>
              <w:top w:val="nil"/>
              <w:left w:val="nil"/>
              <w:bottom w:val="nil"/>
              <w:right w:val="nil"/>
            </w:tcBorders>
            <w:shd w:val="clear" w:color="auto" w:fill="auto"/>
            <w:noWrap/>
            <w:vAlign w:val="bottom"/>
          </w:tcPr>
          <w:p w14:paraId="124FBBE9" w14:textId="181A4DB7" w:rsidR="00136177" w:rsidRPr="00136177" w:rsidRDefault="00136177" w:rsidP="00136177">
            <w:pPr>
              <w:rPr>
                <w:rFonts w:eastAsia="Times New Roman" w:cs="Arial"/>
                <w:b/>
                <w:bCs/>
                <w:color w:val="000000"/>
                <w:sz w:val="32"/>
                <w:szCs w:val="32"/>
                <w:lang w:eastAsia="en-PH"/>
              </w:rPr>
            </w:pPr>
          </w:p>
        </w:tc>
        <w:tc>
          <w:tcPr>
            <w:tcW w:w="1510" w:type="dxa"/>
            <w:tcBorders>
              <w:top w:val="nil"/>
              <w:left w:val="nil"/>
              <w:bottom w:val="nil"/>
              <w:right w:val="nil"/>
            </w:tcBorders>
            <w:shd w:val="clear" w:color="auto" w:fill="auto"/>
            <w:noWrap/>
            <w:vAlign w:val="bottom"/>
            <w:hideMark/>
          </w:tcPr>
          <w:p w14:paraId="17E8863B" w14:textId="77777777" w:rsidR="00136177" w:rsidRPr="00136177" w:rsidRDefault="00136177" w:rsidP="00283335">
            <w:pPr>
              <w:tabs>
                <w:tab w:val="left" w:pos="893"/>
              </w:tabs>
              <w:rPr>
                <w:rFonts w:eastAsia="Times New Roman" w:cs="Arial"/>
                <w:b/>
                <w:bCs/>
                <w:color w:val="000000"/>
                <w:sz w:val="32"/>
                <w:szCs w:val="32"/>
                <w:lang w:eastAsia="en-PH"/>
              </w:rPr>
            </w:pPr>
          </w:p>
        </w:tc>
        <w:tc>
          <w:tcPr>
            <w:tcW w:w="1083" w:type="dxa"/>
            <w:tcBorders>
              <w:top w:val="nil"/>
              <w:left w:val="nil"/>
              <w:bottom w:val="nil"/>
              <w:right w:val="nil"/>
            </w:tcBorders>
            <w:shd w:val="clear" w:color="auto" w:fill="auto"/>
            <w:noWrap/>
            <w:vAlign w:val="bottom"/>
            <w:hideMark/>
          </w:tcPr>
          <w:p w14:paraId="4E723BD5" w14:textId="77777777" w:rsidR="00136177" w:rsidRPr="00136177" w:rsidRDefault="00136177" w:rsidP="00136177">
            <w:pPr>
              <w:rPr>
                <w:rFonts w:ascii="Times New Roman" w:eastAsia="Times New Roman" w:hAnsi="Times New Roman"/>
                <w:sz w:val="20"/>
                <w:szCs w:val="20"/>
                <w:lang w:eastAsia="en-PH"/>
              </w:rPr>
            </w:pPr>
          </w:p>
        </w:tc>
        <w:tc>
          <w:tcPr>
            <w:tcW w:w="1123" w:type="dxa"/>
            <w:tcBorders>
              <w:top w:val="nil"/>
              <w:left w:val="nil"/>
              <w:bottom w:val="nil"/>
              <w:right w:val="nil"/>
            </w:tcBorders>
            <w:shd w:val="clear" w:color="auto" w:fill="auto"/>
            <w:noWrap/>
            <w:vAlign w:val="bottom"/>
            <w:hideMark/>
          </w:tcPr>
          <w:p w14:paraId="0F6E2F47" w14:textId="77777777" w:rsidR="00136177" w:rsidRPr="00136177" w:rsidRDefault="00136177" w:rsidP="00136177">
            <w:pPr>
              <w:rPr>
                <w:rFonts w:ascii="Times New Roman" w:eastAsia="Times New Roman" w:hAnsi="Times New Roman"/>
                <w:sz w:val="20"/>
                <w:szCs w:val="20"/>
                <w:lang w:eastAsia="en-PH"/>
              </w:rPr>
            </w:pPr>
          </w:p>
        </w:tc>
        <w:tc>
          <w:tcPr>
            <w:tcW w:w="777" w:type="dxa"/>
            <w:tcBorders>
              <w:top w:val="nil"/>
              <w:left w:val="nil"/>
              <w:bottom w:val="nil"/>
              <w:right w:val="nil"/>
            </w:tcBorders>
            <w:shd w:val="clear" w:color="auto" w:fill="auto"/>
            <w:noWrap/>
            <w:vAlign w:val="bottom"/>
            <w:hideMark/>
          </w:tcPr>
          <w:p w14:paraId="1118628E" w14:textId="77777777" w:rsidR="00136177" w:rsidRPr="00136177" w:rsidRDefault="00136177" w:rsidP="00136177">
            <w:pPr>
              <w:rPr>
                <w:rFonts w:ascii="Times New Roman" w:eastAsia="Times New Roman" w:hAnsi="Times New Roman"/>
                <w:sz w:val="20"/>
                <w:szCs w:val="20"/>
                <w:lang w:eastAsia="en-PH"/>
              </w:rPr>
            </w:pPr>
          </w:p>
        </w:tc>
        <w:tc>
          <w:tcPr>
            <w:tcW w:w="777" w:type="dxa"/>
            <w:tcBorders>
              <w:top w:val="nil"/>
              <w:left w:val="nil"/>
              <w:bottom w:val="nil"/>
              <w:right w:val="nil"/>
            </w:tcBorders>
            <w:shd w:val="clear" w:color="auto" w:fill="auto"/>
            <w:noWrap/>
            <w:vAlign w:val="bottom"/>
            <w:hideMark/>
          </w:tcPr>
          <w:p w14:paraId="6F89980E" w14:textId="77777777" w:rsidR="00136177" w:rsidRPr="00136177" w:rsidRDefault="00136177" w:rsidP="00136177">
            <w:pPr>
              <w:rPr>
                <w:rFonts w:ascii="Times New Roman" w:eastAsia="Times New Roman" w:hAnsi="Times New Roman"/>
                <w:sz w:val="20"/>
                <w:szCs w:val="20"/>
                <w:lang w:eastAsia="en-PH"/>
              </w:rPr>
            </w:pPr>
          </w:p>
        </w:tc>
        <w:tc>
          <w:tcPr>
            <w:tcW w:w="737" w:type="dxa"/>
            <w:tcBorders>
              <w:top w:val="nil"/>
              <w:left w:val="nil"/>
              <w:bottom w:val="nil"/>
              <w:right w:val="nil"/>
            </w:tcBorders>
            <w:shd w:val="clear" w:color="auto" w:fill="auto"/>
            <w:noWrap/>
            <w:vAlign w:val="bottom"/>
            <w:hideMark/>
          </w:tcPr>
          <w:p w14:paraId="0C9B5351" w14:textId="77777777" w:rsidR="00136177" w:rsidRPr="00136177" w:rsidRDefault="00136177" w:rsidP="00136177">
            <w:pPr>
              <w:rPr>
                <w:rFonts w:ascii="Times New Roman" w:eastAsia="Times New Roman" w:hAnsi="Times New Roman"/>
                <w:sz w:val="20"/>
                <w:szCs w:val="20"/>
                <w:lang w:eastAsia="en-PH"/>
              </w:rPr>
            </w:pPr>
          </w:p>
        </w:tc>
        <w:tc>
          <w:tcPr>
            <w:tcW w:w="1123" w:type="dxa"/>
            <w:tcBorders>
              <w:top w:val="nil"/>
              <w:left w:val="nil"/>
              <w:bottom w:val="nil"/>
              <w:right w:val="nil"/>
            </w:tcBorders>
            <w:shd w:val="clear" w:color="auto" w:fill="auto"/>
            <w:noWrap/>
            <w:vAlign w:val="bottom"/>
            <w:hideMark/>
          </w:tcPr>
          <w:p w14:paraId="3DD7F237" w14:textId="77777777" w:rsidR="00136177" w:rsidRPr="00136177" w:rsidRDefault="00136177" w:rsidP="00136177">
            <w:pPr>
              <w:rPr>
                <w:rFonts w:ascii="Times New Roman" w:eastAsia="Times New Roman" w:hAnsi="Times New Roman"/>
                <w:sz w:val="20"/>
                <w:szCs w:val="20"/>
                <w:lang w:eastAsia="en-PH"/>
              </w:rPr>
            </w:pPr>
          </w:p>
        </w:tc>
        <w:tc>
          <w:tcPr>
            <w:tcW w:w="1231" w:type="dxa"/>
            <w:tcBorders>
              <w:top w:val="nil"/>
              <w:left w:val="nil"/>
              <w:bottom w:val="nil"/>
              <w:right w:val="nil"/>
            </w:tcBorders>
            <w:shd w:val="clear" w:color="auto" w:fill="auto"/>
            <w:noWrap/>
            <w:vAlign w:val="bottom"/>
            <w:hideMark/>
          </w:tcPr>
          <w:p w14:paraId="2073ECC4" w14:textId="77777777" w:rsidR="00136177" w:rsidRPr="00136177" w:rsidRDefault="00136177" w:rsidP="00136177">
            <w:pPr>
              <w:rPr>
                <w:rFonts w:ascii="Times New Roman" w:eastAsia="Times New Roman" w:hAnsi="Times New Roman"/>
                <w:sz w:val="20"/>
                <w:szCs w:val="20"/>
                <w:lang w:eastAsia="en-PH"/>
              </w:rPr>
            </w:pPr>
          </w:p>
        </w:tc>
      </w:tr>
      <w:tr w:rsidR="00B56318" w:rsidRPr="00136177" w14:paraId="13A47F43" w14:textId="77777777" w:rsidTr="00283335">
        <w:trPr>
          <w:trHeight w:val="250"/>
        </w:trPr>
        <w:tc>
          <w:tcPr>
            <w:tcW w:w="2729" w:type="dxa"/>
            <w:tcBorders>
              <w:top w:val="nil"/>
              <w:left w:val="nil"/>
              <w:bottom w:val="nil"/>
              <w:right w:val="nil"/>
            </w:tcBorders>
            <w:shd w:val="clear" w:color="auto" w:fill="auto"/>
            <w:noWrap/>
            <w:vAlign w:val="bottom"/>
            <w:hideMark/>
          </w:tcPr>
          <w:p w14:paraId="60A5C97B" w14:textId="77777777" w:rsidR="00136177" w:rsidRPr="00136177" w:rsidRDefault="00136177" w:rsidP="00136177">
            <w:pPr>
              <w:rPr>
                <w:rFonts w:ascii="Times New Roman" w:eastAsia="Times New Roman" w:hAnsi="Times New Roman"/>
                <w:sz w:val="20"/>
                <w:szCs w:val="20"/>
                <w:lang w:eastAsia="en-PH"/>
              </w:rPr>
            </w:pPr>
          </w:p>
        </w:tc>
        <w:tc>
          <w:tcPr>
            <w:tcW w:w="1883" w:type="dxa"/>
            <w:tcBorders>
              <w:top w:val="nil"/>
              <w:left w:val="nil"/>
              <w:bottom w:val="nil"/>
              <w:right w:val="nil"/>
            </w:tcBorders>
            <w:shd w:val="clear" w:color="auto" w:fill="auto"/>
            <w:noWrap/>
            <w:vAlign w:val="bottom"/>
          </w:tcPr>
          <w:p w14:paraId="532F4BB9" w14:textId="77777777" w:rsidR="00136177" w:rsidRPr="00136177" w:rsidRDefault="00136177" w:rsidP="00136177">
            <w:pPr>
              <w:rPr>
                <w:rFonts w:ascii="Times New Roman" w:eastAsia="Times New Roman" w:hAnsi="Times New Roman"/>
                <w:sz w:val="20"/>
                <w:szCs w:val="20"/>
                <w:lang w:eastAsia="en-PH"/>
              </w:rPr>
            </w:pPr>
          </w:p>
        </w:tc>
        <w:tc>
          <w:tcPr>
            <w:tcW w:w="4728" w:type="dxa"/>
            <w:tcBorders>
              <w:top w:val="nil"/>
              <w:left w:val="nil"/>
              <w:bottom w:val="nil"/>
              <w:right w:val="nil"/>
            </w:tcBorders>
            <w:shd w:val="clear" w:color="auto" w:fill="auto"/>
            <w:noWrap/>
            <w:vAlign w:val="bottom"/>
          </w:tcPr>
          <w:p w14:paraId="5878E274" w14:textId="77777777" w:rsidR="00136177" w:rsidRPr="00136177" w:rsidRDefault="00136177" w:rsidP="00136177">
            <w:pPr>
              <w:rPr>
                <w:rFonts w:ascii="Times New Roman" w:eastAsia="Times New Roman" w:hAnsi="Times New Roman"/>
                <w:sz w:val="20"/>
                <w:szCs w:val="20"/>
                <w:lang w:eastAsia="en-PH"/>
              </w:rPr>
            </w:pPr>
          </w:p>
        </w:tc>
        <w:tc>
          <w:tcPr>
            <w:tcW w:w="1510" w:type="dxa"/>
            <w:tcBorders>
              <w:top w:val="nil"/>
              <w:left w:val="nil"/>
              <w:bottom w:val="nil"/>
              <w:right w:val="nil"/>
            </w:tcBorders>
            <w:shd w:val="clear" w:color="auto" w:fill="auto"/>
            <w:noWrap/>
            <w:vAlign w:val="bottom"/>
            <w:hideMark/>
          </w:tcPr>
          <w:p w14:paraId="30946BB6" w14:textId="77777777" w:rsidR="00136177" w:rsidRPr="00136177" w:rsidRDefault="00136177" w:rsidP="00136177">
            <w:pPr>
              <w:rPr>
                <w:rFonts w:ascii="Times New Roman" w:eastAsia="Times New Roman" w:hAnsi="Times New Roman"/>
                <w:sz w:val="20"/>
                <w:szCs w:val="20"/>
                <w:lang w:eastAsia="en-PH"/>
              </w:rPr>
            </w:pPr>
          </w:p>
        </w:tc>
        <w:tc>
          <w:tcPr>
            <w:tcW w:w="1083" w:type="dxa"/>
            <w:tcBorders>
              <w:top w:val="nil"/>
              <w:left w:val="nil"/>
              <w:bottom w:val="nil"/>
              <w:right w:val="nil"/>
            </w:tcBorders>
            <w:shd w:val="clear" w:color="auto" w:fill="auto"/>
            <w:noWrap/>
            <w:vAlign w:val="bottom"/>
            <w:hideMark/>
          </w:tcPr>
          <w:p w14:paraId="48F4EA5A" w14:textId="77777777" w:rsidR="00136177" w:rsidRPr="00136177" w:rsidRDefault="00136177" w:rsidP="00136177">
            <w:pPr>
              <w:rPr>
                <w:rFonts w:ascii="Times New Roman" w:eastAsia="Times New Roman" w:hAnsi="Times New Roman"/>
                <w:sz w:val="20"/>
                <w:szCs w:val="20"/>
                <w:lang w:eastAsia="en-PH"/>
              </w:rPr>
            </w:pPr>
          </w:p>
        </w:tc>
        <w:tc>
          <w:tcPr>
            <w:tcW w:w="1123" w:type="dxa"/>
            <w:tcBorders>
              <w:top w:val="nil"/>
              <w:left w:val="nil"/>
              <w:bottom w:val="nil"/>
              <w:right w:val="nil"/>
            </w:tcBorders>
            <w:shd w:val="clear" w:color="auto" w:fill="auto"/>
            <w:noWrap/>
            <w:vAlign w:val="bottom"/>
            <w:hideMark/>
          </w:tcPr>
          <w:p w14:paraId="76CF523D" w14:textId="77777777" w:rsidR="00136177" w:rsidRPr="00136177" w:rsidRDefault="00136177" w:rsidP="00136177">
            <w:pPr>
              <w:rPr>
                <w:rFonts w:ascii="Times New Roman" w:eastAsia="Times New Roman" w:hAnsi="Times New Roman"/>
                <w:sz w:val="20"/>
                <w:szCs w:val="20"/>
                <w:lang w:eastAsia="en-PH"/>
              </w:rPr>
            </w:pPr>
          </w:p>
        </w:tc>
        <w:tc>
          <w:tcPr>
            <w:tcW w:w="777" w:type="dxa"/>
            <w:tcBorders>
              <w:top w:val="nil"/>
              <w:left w:val="nil"/>
              <w:bottom w:val="nil"/>
              <w:right w:val="nil"/>
            </w:tcBorders>
            <w:shd w:val="clear" w:color="auto" w:fill="auto"/>
            <w:noWrap/>
            <w:vAlign w:val="bottom"/>
            <w:hideMark/>
          </w:tcPr>
          <w:p w14:paraId="0A92DC4F" w14:textId="77777777" w:rsidR="00136177" w:rsidRPr="00136177" w:rsidRDefault="00136177" w:rsidP="00136177">
            <w:pPr>
              <w:rPr>
                <w:rFonts w:ascii="Times New Roman" w:eastAsia="Times New Roman" w:hAnsi="Times New Roman"/>
                <w:sz w:val="20"/>
                <w:szCs w:val="20"/>
                <w:lang w:eastAsia="en-PH"/>
              </w:rPr>
            </w:pPr>
          </w:p>
        </w:tc>
        <w:tc>
          <w:tcPr>
            <w:tcW w:w="777" w:type="dxa"/>
            <w:tcBorders>
              <w:top w:val="nil"/>
              <w:left w:val="nil"/>
              <w:bottom w:val="nil"/>
              <w:right w:val="nil"/>
            </w:tcBorders>
            <w:shd w:val="clear" w:color="auto" w:fill="auto"/>
            <w:noWrap/>
            <w:vAlign w:val="bottom"/>
            <w:hideMark/>
          </w:tcPr>
          <w:p w14:paraId="3F1A76C6" w14:textId="77777777" w:rsidR="00136177" w:rsidRPr="00136177" w:rsidRDefault="00136177" w:rsidP="00136177">
            <w:pPr>
              <w:rPr>
                <w:rFonts w:ascii="Times New Roman" w:eastAsia="Times New Roman" w:hAnsi="Times New Roman"/>
                <w:sz w:val="20"/>
                <w:szCs w:val="20"/>
                <w:lang w:eastAsia="en-PH"/>
              </w:rPr>
            </w:pPr>
          </w:p>
        </w:tc>
        <w:tc>
          <w:tcPr>
            <w:tcW w:w="737" w:type="dxa"/>
            <w:tcBorders>
              <w:top w:val="nil"/>
              <w:left w:val="nil"/>
              <w:bottom w:val="nil"/>
              <w:right w:val="nil"/>
            </w:tcBorders>
            <w:shd w:val="clear" w:color="auto" w:fill="auto"/>
            <w:noWrap/>
            <w:vAlign w:val="bottom"/>
            <w:hideMark/>
          </w:tcPr>
          <w:p w14:paraId="754B6CFB" w14:textId="77777777" w:rsidR="00136177" w:rsidRPr="00136177" w:rsidRDefault="00136177" w:rsidP="00136177">
            <w:pPr>
              <w:rPr>
                <w:rFonts w:ascii="Times New Roman" w:eastAsia="Times New Roman" w:hAnsi="Times New Roman"/>
                <w:sz w:val="20"/>
                <w:szCs w:val="20"/>
                <w:lang w:eastAsia="en-PH"/>
              </w:rPr>
            </w:pPr>
          </w:p>
        </w:tc>
        <w:tc>
          <w:tcPr>
            <w:tcW w:w="1123" w:type="dxa"/>
            <w:tcBorders>
              <w:top w:val="nil"/>
              <w:left w:val="nil"/>
              <w:bottom w:val="nil"/>
              <w:right w:val="nil"/>
            </w:tcBorders>
            <w:shd w:val="clear" w:color="auto" w:fill="auto"/>
            <w:noWrap/>
            <w:vAlign w:val="bottom"/>
            <w:hideMark/>
          </w:tcPr>
          <w:p w14:paraId="69A0DE54" w14:textId="77777777" w:rsidR="00136177" w:rsidRPr="00136177" w:rsidRDefault="00136177" w:rsidP="00136177">
            <w:pPr>
              <w:rPr>
                <w:rFonts w:ascii="Times New Roman" w:eastAsia="Times New Roman" w:hAnsi="Times New Roman"/>
                <w:sz w:val="20"/>
                <w:szCs w:val="20"/>
                <w:lang w:eastAsia="en-PH"/>
              </w:rPr>
            </w:pPr>
          </w:p>
        </w:tc>
        <w:tc>
          <w:tcPr>
            <w:tcW w:w="1231" w:type="dxa"/>
            <w:tcBorders>
              <w:top w:val="nil"/>
              <w:left w:val="nil"/>
              <w:bottom w:val="nil"/>
              <w:right w:val="nil"/>
            </w:tcBorders>
            <w:shd w:val="clear" w:color="auto" w:fill="auto"/>
            <w:noWrap/>
            <w:vAlign w:val="bottom"/>
            <w:hideMark/>
          </w:tcPr>
          <w:p w14:paraId="5B7E342D" w14:textId="77777777" w:rsidR="00136177" w:rsidRPr="00136177" w:rsidRDefault="00136177" w:rsidP="00136177">
            <w:pPr>
              <w:rPr>
                <w:rFonts w:ascii="Times New Roman" w:eastAsia="Times New Roman" w:hAnsi="Times New Roman"/>
                <w:sz w:val="20"/>
                <w:szCs w:val="20"/>
                <w:lang w:eastAsia="en-PH"/>
              </w:rPr>
            </w:pPr>
          </w:p>
        </w:tc>
      </w:tr>
      <w:tr w:rsidR="00B56318" w:rsidRPr="00136177" w14:paraId="3182C86E" w14:textId="77777777" w:rsidTr="00283335">
        <w:trPr>
          <w:trHeight w:val="263"/>
        </w:trPr>
        <w:tc>
          <w:tcPr>
            <w:tcW w:w="2729" w:type="dxa"/>
            <w:tcBorders>
              <w:top w:val="nil"/>
              <w:left w:val="nil"/>
              <w:bottom w:val="nil"/>
              <w:right w:val="nil"/>
            </w:tcBorders>
            <w:shd w:val="clear" w:color="auto" w:fill="auto"/>
            <w:noWrap/>
            <w:vAlign w:val="bottom"/>
            <w:hideMark/>
          </w:tcPr>
          <w:p w14:paraId="28B2E9CF" w14:textId="77777777" w:rsidR="00136177" w:rsidRPr="00136177" w:rsidRDefault="00136177" w:rsidP="00136177">
            <w:pPr>
              <w:rPr>
                <w:rFonts w:ascii="Times New Roman" w:eastAsia="Times New Roman" w:hAnsi="Times New Roman"/>
                <w:sz w:val="20"/>
                <w:szCs w:val="20"/>
                <w:lang w:eastAsia="en-PH"/>
              </w:rPr>
            </w:pPr>
          </w:p>
        </w:tc>
        <w:tc>
          <w:tcPr>
            <w:tcW w:w="1883" w:type="dxa"/>
            <w:tcBorders>
              <w:top w:val="nil"/>
              <w:left w:val="nil"/>
              <w:bottom w:val="nil"/>
              <w:right w:val="nil"/>
            </w:tcBorders>
            <w:shd w:val="clear" w:color="auto" w:fill="auto"/>
            <w:noWrap/>
            <w:vAlign w:val="bottom"/>
          </w:tcPr>
          <w:p w14:paraId="72C07413" w14:textId="77777777" w:rsidR="00136177" w:rsidRPr="00136177" w:rsidRDefault="00136177" w:rsidP="00136177">
            <w:pPr>
              <w:rPr>
                <w:rFonts w:ascii="Times New Roman" w:eastAsia="Times New Roman" w:hAnsi="Times New Roman"/>
                <w:sz w:val="20"/>
                <w:szCs w:val="20"/>
                <w:lang w:eastAsia="en-PH"/>
              </w:rPr>
            </w:pPr>
          </w:p>
        </w:tc>
        <w:tc>
          <w:tcPr>
            <w:tcW w:w="4728" w:type="dxa"/>
            <w:tcBorders>
              <w:top w:val="nil"/>
              <w:left w:val="nil"/>
              <w:bottom w:val="nil"/>
              <w:right w:val="nil"/>
            </w:tcBorders>
            <w:shd w:val="clear" w:color="auto" w:fill="auto"/>
            <w:noWrap/>
            <w:vAlign w:val="bottom"/>
          </w:tcPr>
          <w:p w14:paraId="5C3200DA" w14:textId="77777777" w:rsidR="00136177" w:rsidRPr="00136177" w:rsidRDefault="00136177" w:rsidP="00136177">
            <w:pPr>
              <w:rPr>
                <w:rFonts w:ascii="Times New Roman" w:eastAsia="Times New Roman" w:hAnsi="Times New Roman"/>
                <w:sz w:val="20"/>
                <w:szCs w:val="20"/>
                <w:lang w:eastAsia="en-PH"/>
              </w:rPr>
            </w:pPr>
          </w:p>
        </w:tc>
        <w:tc>
          <w:tcPr>
            <w:tcW w:w="1510" w:type="dxa"/>
            <w:tcBorders>
              <w:top w:val="nil"/>
              <w:left w:val="nil"/>
              <w:bottom w:val="nil"/>
              <w:right w:val="nil"/>
            </w:tcBorders>
            <w:shd w:val="clear" w:color="auto" w:fill="auto"/>
            <w:noWrap/>
            <w:vAlign w:val="bottom"/>
            <w:hideMark/>
          </w:tcPr>
          <w:p w14:paraId="05578018" w14:textId="77777777" w:rsidR="00136177" w:rsidRPr="00136177" w:rsidRDefault="00136177" w:rsidP="00136177">
            <w:pPr>
              <w:rPr>
                <w:rFonts w:ascii="Times New Roman" w:eastAsia="Times New Roman" w:hAnsi="Times New Roman"/>
                <w:sz w:val="20"/>
                <w:szCs w:val="20"/>
                <w:lang w:eastAsia="en-PH"/>
              </w:rPr>
            </w:pPr>
          </w:p>
        </w:tc>
        <w:tc>
          <w:tcPr>
            <w:tcW w:w="1083" w:type="dxa"/>
            <w:tcBorders>
              <w:top w:val="nil"/>
              <w:left w:val="nil"/>
              <w:bottom w:val="nil"/>
              <w:right w:val="nil"/>
            </w:tcBorders>
            <w:shd w:val="clear" w:color="auto" w:fill="auto"/>
            <w:noWrap/>
            <w:vAlign w:val="bottom"/>
            <w:hideMark/>
          </w:tcPr>
          <w:p w14:paraId="08D9C47B" w14:textId="77777777" w:rsidR="00136177" w:rsidRPr="00136177" w:rsidRDefault="00136177" w:rsidP="00136177">
            <w:pPr>
              <w:rPr>
                <w:rFonts w:ascii="Times New Roman" w:eastAsia="Times New Roman" w:hAnsi="Times New Roman"/>
                <w:sz w:val="20"/>
                <w:szCs w:val="20"/>
                <w:lang w:eastAsia="en-PH"/>
              </w:rPr>
            </w:pPr>
          </w:p>
        </w:tc>
        <w:tc>
          <w:tcPr>
            <w:tcW w:w="1123" w:type="dxa"/>
            <w:tcBorders>
              <w:top w:val="nil"/>
              <w:left w:val="nil"/>
              <w:bottom w:val="nil"/>
              <w:right w:val="nil"/>
            </w:tcBorders>
            <w:shd w:val="clear" w:color="auto" w:fill="auto"/>
            <w:noWrap/>
            <w:vAlign w:val="bottom"/>
            <w:hideMark/>
          </w:tcPr>
          <w:p w14:paraId="25535929" w14:textId="77777777" w:rsidR="00136177" w:rsidRPr="00136177" w:rsidRDefault="00136177" w:rsidP="00136177">
            <w:pPr>
              <w:rPr>
                <w:rFonts w:ascii="Times New Roman" w:eastAsia="Times New Roman" w:hAnsi="Times New Roman"/>
                <w:sz w:val="20"/>
                <w:szCs w:val="20"/>
                <w:lang w:eastAsia="en-PH"/>
              </w:rPr>
            </w:pPr>
          </w:p>
        </w:tc>
        <w:tc>
          <w:tcPr>
            <w:tcW w:w="777" w:type="dxa"/>
            <w:tcBorders>
              <w:top w:val="nil"/>
              <w:left w:val="nil"/>
              <w:bottom w:val="nil"/>
              <w:right w:val="nil"/>
            </w:tcBorders>
            <w:shd w:val="clear" w:color="auto" w:fill="auto"/>
            <w:noWrap/>
            <w:vAlign w:val="bottom"/>
            <w:hideMark/>
          </w:tcPr>
          <w:p w14:paraId="09902F66" w14:textId="77777777" w:rsidR="00136177" w:rsidRPr="00136177" w:rsidRDefault="00136177" w:rsidP="00136177">
            <w:pPr>
              <w:rPr>
                <w:rFonts w:ascii="Times New Roman" w:eastAsia="Times New Roman" w:hAnsi="Times New Roman"/>
                <w:sz w:val="20"/>
                <w:szCs w:val="20"/>
                <w:lang w:eastAsia="en-PH"/>
              </w:rPr>
            </w:pPr>
          </w:p>
        </w:tc>
        <w:tc>
          <w:tcPr>
            <w:tcW w:w="777" w:type="dxa"/>
            <w:tcBorders>
              <w:top w:val="nil"/>
              <w:left w:val="nil"/>
              <w:bottom w:val="nil"/>
              <w:right w:val="nil"/>
            </w:tcBorders>
            <w:shd w:val="clear" w:color="auto" w:fill="auto"/>
            <w:noWrap/>
            <w:vAlign w:val="bottom"/>
            <w:hideMark/>
          </w:tcPr>
          <w:p w14:paraId="7B7703B0" w14:textId="77777777" w:rsidR="00136177" w:rsidRPr="00136177" w:rsidRDefault="00136177" w:rsidP="00136177">
            <w:pPr>
              <w:rPr>
                <w:rFonts w:ascii="Times New Roman" w:eastAsia="Times New Roman" w:hAnsi="Times New Roman"/>
                <w:sz w:val="20"/>
                <w:szCs w:val="20"/>
                <w:lang w:eastAsia="en-PH"/>
              </w:rPr>
            </w:pPr>
          </w:p>
        </w:tc>
        <w:tc>
          <w:tcPr>
            <w:tcW w:w="737" w:type="dxa"/>
            <w:tcBorders>
              <w:top w:val="nil"/>
              <w:left w:val="nil"/>
              <w:bottom w:val="nil"/>
              <w:right w:val="nil"/>
            </w:tcBorders>
            <w:shd w:val="clear" w:color="auto" w:fill="auto"/>
            <w:noWrap/>
            <w:vAlign w:val="bottom"/>
            <w:hideMark/>
          </w:tcPr>
          <w:p w14:paraId="1FD57A84" w14:textId="77777777" w:rsidR="00136177" w:rsidRPr="00136177" w:rsidRDefault="00136177" w:rsidP="00136177">
            <w:pPr>
              <w:rPr>
                <w:rFonts w:ascii="Times New Roman" w:eastAsia="Times New Roman" w:hAnsi="Times New Roman"/>
                <w:sz w:val="20"/>
                <w:szCs w:val="20"/>
                <w:lang w:eastAsia="en-PH"/>
              </w:rPr>
            </w:pPr>
          </w:p>
        </w:tc>
        <w:tc>
          <w:tcPr>
            <w:tcW w:w="1123" w:type="dxa"/>
            <w:tcBorders>
              <w:top w:val="nil"/>
              <w:left w:val="nil"/>
              <w:bottom w:val="nil"/>
              <w:right w:val="nil"/>
            </w:tcBorders>
            <w:shd w:val="clear" w:color="auto" w:fill="auto"/>
            <w:noWrap/>
            <w:vAlign w:val="bottom"/>
            <w:hideMark/>
          </w:tcPr>
          <w:p w14:paraId="5BC9CBEE" w14:textId="77777777" w:rsidR="00136177" w:rsidRPr="00136177" w:rsidRDefault="00136177" w:rsidP="00136177">
            <w:pPr>
              <w:rPr>
                <w:rFonts w:ascii="Times New Roman" w:eastAsia="Times New Roman" w:hAnsi="Times New Roman"/>
                <w:sz w:val="20"/>
                <w:szCs w:val="20"/>
                <w:lang w:eastAsia="en-PH"/>
              </w:rPr>
            </w:pPr>
          </w:p>
        </w:tc>
        <w:tc>
          <w:tcPr>
            <w:tcW w:w="1231" w:type="dxa"/>
            <w:tcBorders>
              <w:top w:val="nil"/>
              <w:left w:val="nil"/>
              <w:bottom w:val="nil"/>
              <w:right w:val="nil"/>
            </w:tcBorders>
            <w:shd w:val="clear" w:color="auto" w:fill="auto"/>
            <w:noWrap/>
            <w:vAlign w:val="bottom"/>
            <w:hideMark/>
          </w:tcPr>
          <w:p w14:paraId="67A14938" w14:textId="77777777" w:rsidR="00136177" w:rsidRPr="00136177" w:rsidRDefault="00136177" w:rsidP="00136177">
            <w:pPr>
              <w:rPr>
                <w:rFonts w:ascii="Times New Roman" w:eastAsia="Times New Roman" w:hAnsi="Times New Roman"/>
                <w:sz w:val="20"/>
                <w:szCs w:val="20"/>
                <w:lang w:eastAsia="en-PH"/>
              </w:rPr>
            </w:pPr>
          </w:p>
        </w:tc>
      </w:tr>
    </w:tbl>
    <w:p w14:paraId="29DB728E" w14:textId="77E5634D" w:rsidR="00C71393" w:rsidRPr="000F7007" w:rsidRDefault="00283335" w:rsidP="00132B17">
      <w:pPr>
        <w:tabs>
          <w:tab w:val="left" w:pos="3393"/>
        </w:tabs>
      </w:pPr>
      <w:r w:rsidRPr="000F7007">
        <w:rPr>
          <w:noProof/>
          <w:lang w:eastAsia="en-PH"/>
        </w:rPr>
        <w:lastRenderedPageBreak/>
        <w:drawing>
          <wp:anchor distT="0" distB="0" distL="114300" distR="114300" simplePos="0" relativeHeight="251676672" behindDoc="0" locked="0" layoutInCell="1" allowOverlap="1" wp14:anchorId="3026C207" wp14:editId="3213ED88">
            <wp:simplePos x="0" y="0"/>
            <wp:positionH relativeFrom="column">
              <wp:posOffset>466090</wp:posOffset>
            </wp:positionH>
            <wp:positionV relativeFrom="paragraph">
              <wp:posOffset>-137795</wp:posOffset>
            </wp:positionV>
            <wp:extent cx="8181975" cy="545592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81975" cy="545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6759E" w14:textId="26BF3E9D" w:rsidR="00C71393" w:rsidRPr="000F7007" w:rsidRDefault="00C71393" w:rsidP="00132B17">
      <w:pPr>
        <w:tabs>
          <w:tab w:val="left" w:pos="3393"/>
        </w:tabs>
      </w:pPr>
    </w:p>
    <w:p w14:paraId="1F64D99C" w14:textId="4B0CE10E" w:rsidR="00C71393" w:rsidRPr="000F7007" w:rsidRDefault="00C71393" w:rsidP="00132B17">
      <w:pPr>
        <w:tabs>
          <w:tab w:val="left" w:pos="3393"/>
        </w:tabs>
      </w:pPr>
    </w:p>
    <w:p w14:paraId="7AFCFB80" w14:textId="09DB43DF" w:rsidR="00C71393" w:rsidRPr="000F7007" w:rsidRDefault="00C71393" w:rsidP="00132B17">
      <w:pPr>
        <w:tabs>
          <w:tab w:val="left" w:pos="3393"/>
        </w:tabs>
      </w:pPr>
    </w:p>
    <w:p w14:paraId="564968CA" w14:textId="5B54C461" w:rsidR="00C71393" w:rsidRPr="000F7007" w:rsidRDefault="00C71393" w:rsidP="00132B17">
      <w:pPr>
        <w:tabs>
          <w:tab w:val="left" w:pos="3393"/>
        </w:tabs>
      </w:pPr>
    </w:p>
    <w:p w14:paraId="40FA0052" w14:textId="056E7C45" w:rsidR="006D7A18" w:rsidRPr="000F7007" w:rsidRDefault="006D7A18" w:rsidP="00132B17">
      <w:pPr>
        <w:tabs>
          <w:tab w:val="left" w:pos="3393"/>
        </w:tabs>
      </w:pPr>
    </w:p>
    <w:p w14:paraId="365D6357" w14:textId="5DFA0304" w:rsidR="006D7A18" w:rsidRPr="000F7007" w:rsidRDefault="006D7A18" w:rsidP="00132B17">
      <w:pPr>
        <w:tabs>
          <w:tab w:val="left" w:pos="3393"/>
        </w:tabs>
      </w:pPr>
    </w:p>
    <w:p w14:paraId="37B8C923" w14:textId="2FE4591C" w:rsidR="006D7A18" w:rsidRPr="000F7007" w:rsidRDefault="006D7A18" w:rsidP="00132B17">
      <w:pPr>
        <w:tabs>
          <w:tab w:val="left" w:pos="3393"/>
        </w:tabs>
      </w:pPr>
    </w:p>
    <w:p w14:paraId="470916F6" w14:textId="77777777" w:rsidR="006D7A18" w:rsidRPr="000F7007" w:rsidRDefault="006D7A18" w:rsidP="00132B17">
      <w:pPr>
        <w:tabs>
          <w:tab w:val="left" w:pos="3393"/>
        </w:tabs>
      </w:pPr>
    </w:p>
    <w:p w14:paraId="42C2ADA3" w14:textId="77777777" w:rsidR="006D7A18" w:rsidRPr="000F7007" w:rsidRDefault="006D7A18" w:rsidP="00132B17">
      <w:pPr>
        <w:tabs>
          <w:tab w:val="left" w:pos="3393"/>
        </w:tabs>
      </w:pPr>
    </w:p>
    <w:p w14:paraId="418C30FD" w14:textId="77777777" w:rsidR="006D7A18" w:rsidRPr="000F7007" w:rsidRDefault="006D7A18" w:rsidP="00132B17">
      <w:pPr>
        <w:tabs>
          <w:tab w:val="left" w:pos="3393"/>
        </w:tabs>
      </w:pPr>
    </w:p>
    <w:p w14:paraId="3A402D88" w14:textId="77777777" w:rsidR="006D7A18" w:rsidRPr="000F7007" w:rsidRDefault="006D7A18" w:rsidP="00132B17">
      <w:pPr>
        <w:tabs>
          <w:tab w:val="left" w:pos="3393"/>
        </w:tabs>
      </w:pPr>
    </w:p>
    <w:p w14:paraId="4B1F8928" w14:textId="77777777" w:rsidR="006D7A18" w:rsidRPr="000F7007" w:rsidRDefault="006D7A18" w:rsidP="00132B17">
      <w:pPr>
        <w:tabs>
          <w:tab w:val="left" w:pos="3393"/>
        </w:tabs>
      </w:pPr>
    </w:p>
    <w:p w14:paraId="13DD99B4" w14:textId="77777777" w:rsidR="006D7A18" w:rsidRPr="000F7007" w:rsidRDefault="006D7A18" w:rsidP="00132B17">
      <w:pPr>
        <w:tabs>
          <w:tab w:val="left" w:pos="3393"/>
        </w:tabs>
      </w:pPr>
    </w:p>
    <w:p w14:paraId="375E3D85" w14:textId="77777777" w:rsidR="006D7A18" w:rsidRPr="000F7007" w:rsidRDefault="006D7A18" w:rsidP="00132B17">
      <w:pPr>
        <w:tabs>
          <w:tab w:val="left" w:pos="3393"/>
        </w:tabs>
      </w:pPr>
    </w:p>
    <w:p w14:paraId="356AFAD2" w14:textId="77777777" w:rsidR="006D7A18" w:rsidRPr="000F7007" w:rsidRDefault="006D7A18" w:rsidP="00132B17">
      <w:pPr>
        <w:tabs>
          <w:tab w:val="left" w:pos="3393"/>
        </w:tabs>
      </w:pPr>
    </w:p>
    <w:p w14:paraId="64252C85" w14:textId="77777777" w:rsidR="006D7A18" w:rsidRPr="000F7007" w:rsidRDefault="006D7A18" w:rsidP="00132B17">
      <w:pPr>
        <w:tabs>
          <w:tab w:val="left" w:pos="3393"/>
        </w:tabs>
      </w:pPr>
    </w:p>
    <w:p w14:paraId="0129C92E" w14:textId="77777777" w:rsidR="006D7A18" w:rsidRPr="000F7007" w:rsidRDefault="006D7A18" w:rsidP="00132B17">
      <w:pPr>
        <w:tabs>
          <w:tab w:val="left" w:pos="3393"/>
        </w:tabs>
      </w:pPr>
    </w:p>
    <w:p w14:paraId="3B179B8A" w14:textId="77777777" w:rsidR="006D7A18" w:rsidRPr="000F7007" w:rsidRDefault="006D7A18" w:rsidP="00132B17">
      <w:pPr>
        <w:tabs>
          <w:tab w:val="left" w:pos="3393"/>
        </w:tabs>
      </w:pPr>
    </w:p>
    <w:p w14:paraId="13B6CEF5" w14:textId="77777777" w:rsidR="006D7A18" w:rsidRPr="000F7007" w:rsidRDefault="006D7A18" w:rsidP="00132B17">
      <w:pPr>
        <w:tabs>
          <w:tab w:val="left" w:pos="3393"/>
        </w:tabs>
      </w:pPr>
    </w:p>
    <w:p w14:paraId="672E596E" w14:textId="77777777" w:rsidR="006D7A18" w:rsidRPr="000F7007" w:rsidRDefault="006D7A18" w:rsidP="00132B17">
      <w:pPr>
        <w:tabs>
          <w:tab w:val="left" w:pos="3393"/>
        </w:tabs>
      </w:pPr>
    </w:p>
    <w:p w14:paraId="7829B549" w14:textId="77777777" w:rsidR="006D7A18" w:rsidRPr="000F7007" w:rsidRDefault="006D7A18" w:rsidP="00132B17">
      <w:pPr>
        <w:tabs>
          <w:tab w:val="left" w:pos="3393"/>
        </w:tabs>
      </w:pPr>
    </w:p>
    <w:p w14:paraId="731CBA09" w14:textId="77777777" w:rsidR="006D7A18" w:rsidRPr="000F7007" w:rsidRDefault="006D7A18" w:rsidP="00132B17">
      <w:pPr>
        <w:tabs>
          <w:tab w:val="left" w:pos="3393"/>
        </w:tabs>
      </w:pPr>
    </w:p>
    <w:p w14:paraId="3019E9AD" w14:textId="77777777" w:rsidR="006D7A18" w:rsidRPr="000F7007" w:rsidRDefault="006D7A18" w:rsidP="00132B17">
      <w:pPr>
        <w:tabs>
          <w:tab w:val="left" w:pos="3393"/>
        </w:tabs>
      </w:pPr>
    </w:p>
    <w:p w14:paraId="6D2655CE" w14:textId="77777777" w:rsidR="006D7A18" w:rsidRPr="000F7007" w:rsidRDefault="006D7A18" w:rsidP="00132B17">
      <w:pPr>
        <w:tabs>
          <w:tab w:val="left" w:pos="3393"/>
        </w:tabs>
      </w:pPr>
    </w:p>
    <w:p w14:paraId="72B6B65F" w14:textId="77777777" w:rsidR="006D7A18" w:rsidRPr="000F7007" w:rsidRDefault="006D7A18" w:rsidP="00132B17">
      <w:pPr>
        <w:tabs>
          <w:tab w:val="left" w:pos="3393"/>
        </w:tabs>
      </w:pPr>
    </w:p>
    <w:p w14:paraId="667F4223" w14:textId="77777777" w:rsidR="006D7A18" w:rsidRPr="000F7007" w:rsidRDefault="006D7A18" w:rsidP="00132B17">
      <w:pPr>
        <w:tabs>
          <w:tab w:val="left" w:pos="3393"/>
        </w:tabs>
      </w:pPr>
    </w:p>
    <w:p w14:paraId="3B191AA6" w14:textId="77777777" w:rsidR="006D7A18" w:rsidRPr="000F7007" w:rsidRDefault="006D7A18" w:rsidP="00132B17">
      <w:pPr>
        <w:tabs>
          <w:tab w:val="left" w:pos="3393"/>
        </w:tabs>
      </w:pPr>
    </w:p>
    <w:p w14:paraId="4D20154A" w14:textId="77777777" w:rsidR="006D7A18" w:rsidRPr="000F7007" w:rsidRDefault="006D7A18" w:rsidP="00132B17">
      <w:pPr>
        <w:tabs>
          <w:tab w:val="left" w:pos="3393"/>
        </w:tabs>
      </w:pPr>
    </w:p>
    <w:p w14:paraId="62DDA08E" w14:textId="77777777" w:rsidR="006D7A18" w:rsidRPr="000F7007" w:rsidRDefault="006D7A18" w:rsidP="00132B17">
      <w:pPr>
        <w:tabs>
          <w:tab w:val="left" w:pos="3393"/>
        </w:tabs>
      </w:pPr>
    </w:p>
    <w:p w14:paraId="1C752EDB" w14:textId="1B068821" w:rsidR="006D7A18" w:rsidRDefault="006D7A18" w:rsidP="00132B17">
      <w:pPr>
        <w:tabs>
          <w:tab w:val="left" w:pos="3393"/>
        </w:tabs>
      </w:pPr>
    </w:p>
    <w:p w14:paraId="569358B4" w14:textId="4623D16D" w:rsidR="006D7A18" w:rsidRDefault="006D7A18" w:rsidP="00132B17">
      <w:pPr>
        <w:tabs>
          <w:tab w:val="left" w:pos="3393"/>
        </w:tabs>
      </w:pPr>
    </w:p>
    <w:p w14:paraId="6DBEE6BA" w14:textId="2DBE3D22" w:rsidR="006D7A18" w:rsidRDefault="006D7A18" w:rsidP="00132B17">
      <w:pPr>
        <w:tabs>
          <w:tab w:val="left" w:pos="3393"/>
        </w:tabs>
      </w:pPr>
    </w:p>
    <w:p w14:paraId="4FA658A4" w14:textId="447F7169" w:rsidR="006D7A18" w:rsidRDefault="006D7A18" w:rsidP="00132B17">
      <w:pPr>
        <w:tabs>
          <w:tab w:val="left" w:pos="3393"/>
        </w:tabs>
      </w:pPr>
    </w:p>
    <w:p w14:paraId="3BA37B26" w14:textId="5021A443" w:rsidR="006D7A18" w:rsidRDefault="006D7A18" w:rsidP="00132B17">
      <w:pPr>
        <w:tabs>
          <w:tab w:val="left" w:pos="3393"/>
        </w:tabs>
      </w:pPr>
    </w:p>
    <w:p w14:paraId="09B8260B" w14:textId="274AA62D" w:rsidR="006D7A18" w:rsidRDefault="006D7A18" w:rsidP="00132B17">
      <w:pPr>
        <w:tabs>
          <w:tab w:val="left" w:pos="3393"/>
        </w:tabs>
      </w:pPr>
    </w:p>
    <w:p w14:paraId="7898212D" w14:textId="4D7E1D67" w:rsidR="006D7A18" w:rsidRDefault="006D7A18" w:rsidP="00132B17">
      <w:pPr>
        <w:tabs>
          <w:tab w:val="left" w:pos="3393"/>
        </w:tabs>
      </w:pPr>
    </w:p>
    <w:p w14:paraId="7F3DA97D" w14:textId="77777777" w:rsidR="006D7A18" w:rsidRDefault="006D7A18" w:rsidP="00132B17">
      <w:pPr>
        <w:tabs>
          <w:tab w:val="left" w:pos="3393"/>
        </w:tabs>
      </w:pPr>
    </w:p>
    <w:p w14:paraId="7B9C2135" w14:textId="3DC80762" w:rsidR="006D7A18" w:rsidRDefault="006D7A18" w:rsidP="00132B17">
      <w:pPr>
        <w:tabs>
          <w:tab w:val="left" w:pos="3393"/>
        </w:tabs>
      </w:pPr>
    </w:p>
    <w:p w14:paraId="2FB2F7C0" w14:textId="29C6F2D5" w:rsidR="006D7A18" w:rsidRDefault="006D7A18" w:rsidP="00132B17">
      <w:pPr>
        <w:tabs>
          <w:tab w:val="left" w:pos="3393"/>
        </w:tabs>
      </w:pPr>
    </w:p>
    <w:p w14:paraId="594600FF" w14:textId="77777777" w:rsidR="00C71393" w:rsidRDefault="00C71393" w:rsidP="00132B17">
      <w:pPr>
        <w:tabs>
          <w:tab w:val="left" w:pos="3393"/>
        </w:tabs>
      </w:pPr>
    </w:p>
    <w:p w14:paraId="6DA11AE3" w14:textId="49B470FE" w:rsidR="00C71393" w:rsidRDefault="00C71393" w:rsidP="00132B17">
      <w:pPr>
        <w:tabs>
          <w:tab w:val="left" w:pos="3393"/>
        </w:tabs>
      </w:pPr>
    </w:p>
    <w:p w14:paraId="58917804" w14:textId="505EA2C7" w:rsidR="00C71393" w:rsidRDefault="00E721C5" w:rsidP="00132B17">
      <w:pPr>
        <w:tabs>
          <w:tab w:val="left" w:pos="3393"/>
        </w:tabs>
      </w:pPr>
      <w:r w:rsidRPr="000F7007">
        <w:rPr>
          <w:noProof/>
          <w:lang w:eastAsia="en-PH"/>
        </w:rPr>
        <w:drawing>
          <wp:anchor distT="0" distB="0" distL="114300" distR="114300" simplePos="0" relativeHeight="251677696" behindDoc="0" locked="0" layoutInCell="1" allowOverlap="1" wp14:anchorId="0ED1821F" wp14:editId="28A7CDFF">
            <wp:simplePos x="0" y="0"/>
            <wp:positionH relativeFrom="column">
              <wp:posOffset>672465</wp:posOffset>
            </wp:positionH>
            <wp:positionV relativeFrom="paragraph">
              <wp:posOffset>89535</wp:posOffset>
            </wp:positionV>
            <wp:extent cx="7851140" cy="55321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51140" cy="553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60D8A" w14:textId="77777777" w:rsidR="00C71393" w:rsidRDefault="00C71393" w:rsidP="00132B17">
      <w:pPr>
        <w:tabs>
          <w:tab w:val="left" w:pos="3393"/>
        </w:tabs>
      </w:pPr>
    </w:p>
    <w:p w14:paraId="66324A09" w14:textId="77777777" w:rsidR="00C71393" w:rsidRDefault="00C71393" w:rsidP="00132B17">
      <w:pPr>
        <w:tabs>
          <w:tab w:val="left" w:pos="3393"/>
        </w:tabs>
      </w:pPr>
    </w:p>
    <w:p w14:paraId="324F327B" w14:textId="77777777" w:rsidR="00C71393" w:rsidRDefault="00C71393" w:rsidP="00132B17">
      <w:pPr>
        <w:tabs>
          <w:tab w:val="left" w:pos="3393"/>
        </w:tabs>
      </w:pPr>
    </w:p>
    <w:p w14:paraId="23507226" w14:textId="77777777" w:rsidR="00C71393" w:rsidRDefault="00C71393" w:rsidP="00132B17">
      <w:pPr>
        <w:tabs>
          <w:tab w:val="left" w:pos="3393"/>
        </w:tabs>
      </w:pPr>
    </w:p>
    <w:p w14:paraId="6037F0FF" w14:textId="77777777" w:rsidR="00C71393" w:rsidRDefault="00C71393" w:rsidP="00132B17">
      <w:pPr>
        <w:tabs>
          <w:tab w:val="left" w:pos="3393"/>
        </w:tabs>
      </w:pPr>
    </w:p>
    <w:p w14:paraId="0F8AA46F" w14:textId="77777777" w:rsidR="004F7DE1" w:rsidRDefault="004F7DE1" w:rsidP="00132B17">
      <w:pPr>
        <w:tabs>
          <w:tab w:val="left" w:pos="3393"/>
        </w:tabs>
      </w:pPr>
    </w:p>
    <w:p w14:paraId="54D2F6B0" w14:textId="77777777" w:rsidR="004F7DE1" w:rsidRDefault="004F7DE1" w:rsidP="00132B17">
      <w:pPr>
        <w:tabs>
          <w:tab w:val="left" w:pos="3393"/>
        </w:tabs>
      </w:pPr>
    </w:p>
    <w:p w14:paraId="3C4E98E7" w14:textId="77777777" w:rsidR="004F7DE1" w:rsidRDefault="004F7DE1" w:rsidP="00132B17">
      <w:pPr>
        <w:tabs>
          <w:tab w:val="left" w:pos="3393"/>
        </w:tabs>
      </w:pPr>
    </w:p>
    <w:p w14:paraId="2E4C9D07" w14:textId="77777777" w:rsidR="004F7DE1" w:rsidRDefault="004F7DE1" w:rsidP="00132B17">
      <w:pPr>
        <w:tabs>
          <w:tab w:val="left" w:pos="3393"/>
        </w:tabs>
      </w:pPr>
    </w:p>
    <w:p w14:paraId="4C30D77B" w14:textId="77777777" w:rsidR="004F7DE1" w:rsidRDefault="004F7DE1" w:rsidP="00132B17">
      <w:pPr>
        <w:tabs>
          <w:tab w:val="left" w:pos="3393"/>
        </w:tabs>
      </w:pPr>
    </w:p>
    <w:p w14:paraId="52C9428C" w14:textId="77777777" w:rsidR="00682E98" w:rsidRDefault="00682E98" w:rsidP="00132B17">
      <w:pPr>
        <w:tabs>
          <w:tab w:val="left" w:pos="3393"/>
        </w:tabs>
      </w:pPr>
    </w:p>
    <w:p w14:paraId="0E0ACCE7" w14:textId="77777777" w:rsidR="00682E98" w:rsidRDefault="00682E98" w:rsidP="00132B17">
      <w:pPr>
        <w:tabs>
          <w:tab w:val="left" w:pos="3393"/>
        </w:tabs>
      </w:pPr>
    </w:p>
    <w:p w14:paraId="4F637DCD" w14:textId="77777777" w:rsidR="00682E98" w:rsidRDefault="00682E98" w:rsidP="00132B17">
      <w:pPr>
        <w:tabs>
          <w:tab w:val="left" w:pos="3393"/>
        </w:tabs>
      </w:pPr>
    </w:p>
    <w:p w14:paraId="6C7B9AC5" w14:textId="77777777" w:rsidR="006923FE" w:rsidRDefault="006923FE" w:rsidP="00132B17">
      <w:pPr>
        <w:tabs>
          <w:tab w:val="left" w:pos="3393"/>
        </w:tabs>
      </w:pPr>
    </w:p>
    <w:sectPr w:rsidR="006923FE" w:rsidSect="00A244AD">
      <w:pgSz w:w="16839" w:h="11907"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364B0" w14:textId="77777777" w:rsidR="00A7214B" w:rsidRDefault="00A7214B">
      <w:r>
        <w:separator/>
      </w:r>
    </w:p>
  </w:endnote>
  <w:endnote w:type="continuationSeparator" w:id="0">
    <w:p w14:paraId="47F52265" w14:textId="77777777" w:rsidR="00A7214B" w:rsidRDefault="00A7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altName w:val="Wingdings 2"/>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237689"/>
      <w:docPartObj>
        <w:docPartGallery w:val="Page Numbers (Bottom of Page)"/>
        <w:docPartUnique/>
      </w:docPartObj>
    </w:sdtPr>
    <w:sdtEndPr/>
    <w:sdtContent>
      <w:sdt>
        <w:sdtPr>
          <w:id w:val="-1984537006"/>
          <w:docPartObj>
            <w:docPartGallery w:val="Page Numbers (Top of Page)"/>
            <w:docPartUnique/>
          </w:docPartObj>
        </w:sdtPr>
        <w:sdtEndPr/>
        <w:sdtContent>
          <w:p w14:paraId="4867F0DE" w14:textId="4377880F" w:rsidR="0013689D" w:rsidRDefault="001368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25686">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5686">
              <w:rPr>
                <w:b/>
                <w:bCs/>
                <w:noProof/>
              </w:rPr>
              <w:t>20</w:t>
            </w:r>
            <w:r>
              <w:rPr>
                <w:b/>
                <w:bCs/>
                <w:sz w:val="24"/>
                <w:szCs w:val="24"/>
              </w:rPr>
              <w:fldChar w:fldCharType="end"/>
            </w:r>
          </w:p>
        </w:sdtContent>
      </w:sdt>
    </w:sdtContent>
  </w:sdt>
  <w:p w14:paraId="56904379" w14:textId="77777777" w:rsidR="0013689D" w:rsidRDefault="00136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7AF9A" w14:textId="77777777" w:rsidR="00A7214B" w:rsidRDefault="00A7214B">
      <w:r>
        <w:separator/>
      </w:r>
    </w:p>
  </w:footnote>
  <w:footnote w:type="continuationSeparator" w:id="0">
    <w:p w14:paraId="0F393281" w14:textId="77777777" w:rsidR="00A7214B" w:rsidRDefault="00A72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100E"/>
    <w:multiLevelType w:val="hybridMultilevel"/>
    <w:tmpl w:val="B3C0484A"/>
    <w:lvl w:ilvl="0" w:tplc="A47CC31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F2A92"/>
    <w:multiLevelType w:val="hybridMultilevel"/>
    <w:tmpl w:val="9098808C"/>
    <w:lvl w:ilvl="0" w:tplc="34090019">
      <w:start w:val="3"/>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0E726CF4"/>
    <w:multiLevelType w:val="hybridMultilevel"/>
    <w:tmpl w:val="4DAE9A3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0895513"/>
    <w:multiLevelType w:val="hybridMultilevel"/>
    <w:tmpl w:val="E2C2C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61518"/>
    <w:multiLevelType w:val="hybridMultilevel"/>
    <w:tmpl w:val="5314AB1E"/>
    <w:lvl w:ilvl="0" w:tplc="A47CC31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C2F57"/>
    <w:multiLevelType w:val="hybridMultilevel"/>
    <w:tmpl w:val="B9045F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2555DA7"/>
    <w:multiLevelType w:val="multilevel"/>
    <w:tmpl w:val="96BAD96E"/>
    <w:lvl w:ilvl="0">
      <w:start w:val="1"/>
      <w:numFmt w:val="decimal"/>
      <w:lvlText w:val="d%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613C0799"/>
    <w:multiLevelType w:val="hybridMultilevel"/>
    <w:tmpl w:val="5DA29C24"/>
    <w:lvl w:ilvl="0" w:tplc="9E2A1F08">
      <w:start w:val="1"/>
      <w:numFmt w:val="lowerLetter"/>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639B7E5D"/>
    <w:multiLevelType w:val="hybridMultilevel"/>
    <w:tmpl w:val="51220ED4"/>
    <w:lvl w:ilvl="0" w:tplc="14345CD8">
      <w:start w:val="40"/>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7E6F4389"/>
    <w:multiLevelType w:val="hybridMultilevel"/>
    <w:tmpl w:val="1FBE3AAE"/>
    <w:lvl w:ilvl="0" w:tplc="DFBCE24C">
      <w:start w:val="1"/>
      <w:numFmt w:val="decimal"/>
      <w:lvlText w:val="%1."/>
      <w:lvlJc w:val="left"/>
      <w:pPr>
        <w:ind w:left="720" w:hanging="360"/>
      </w:pPr>
      <w:rPr>
        <w:rFonts w:cs="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4"/>
  </w:num>
  <w:num w:numId="5">
    <w:abstractNumId w:val="7"/>
  </w:num>
  <w:num w:numId="6">
    <w:abstractNumId w:val="0"/>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3A"/>
    <w:rsid w:val="00005524"/>
    <w:rsid w:val="0000625B"/>
    <w:rsid w:val="00011070"/>
    <w:rsid w:val="000137AC"/>
    <w:rsid w:val="00013DFC"/>
    <w:rsid w:val="00043194"/>
    <w:rsid w:val="0005139A"/>
    <w:rsid w:val="000714A3"/>
    <w:rsid w:val="00073005"/>
    <w:rsid w:val="000860F1"/>
    <w:rsid w:val="000A4CEA"/>
    <w:rsid w:val="000C3F9D"/>
    <w:rsid w:val="000C750C"/>
    <w:rsid w:val="000D12BB"/>
    <w:rsid w:val="000D1F55"/>
    <w:rsid w:val="000D2301"/>
    <w:rsid w:val="000E4347"/>
    <w:rsid w:val="000E43E1"/>
    <w:rsid w:val="000F7007"/>
    <w:rsid w:val="00100961"/>
    <w:rsid w:val="001104C1"/>
    <w:rsid w:val="001224B8"/>
    <w:rsid w:val="0012306B"/>
    <w:rsid w:val="00125D55"/>
    <w:rsid w:val="00132B17"/>
    <w:rsid w:val="00134027"/>
    <w:rsid w:val="00136177"/>
    <w:rsid w:val="0013689D"/>
    <w:rsid w:val="0015087A"/>
    <w:rsid w:val="00152F3D"/>
    <w:rsid w:val="0016637F"/>
    <w:rsid w:val="00175284"/>
    <w:rsid w:val="001D687A"/>
    <w:rsid w:val="001E7B5E"/>
    <w:rsid w:val="00212A7D"/>
    <w:rsid w:val="0022730E"/>
    <w:rsid w:val="002338BC"/>
    <w:rsid w:val="00242F5F"/>
    <w:rsid w:val="00246157"/>
    <w:rsid w:val="00261F99"/>
    <w:rsid w:val="00267A8A"/>
    <w:rsid w:val="00272E22"/>
    <w:rsid w:val="00283335"/>
    <w:rsid w:val="002E220F"/>
    <w:rsid w:val="002E7878"/>
    <w:rsid w:val="002F096C"/>
    <w:rsid w:val="002F3D68"/>
    <w:rsid w:val="002F7328"/>
    <w:rsid w:val="00301E7D"/>
    <w:rsid w:val="0030668F"/>
    <w:rsid w:val="0031023D"/>
    <w:rsid w:val="003146B0"/>
    <w:rsid w:val="003178D4"/>
    <w:rsid w:val="003305EE"/>
    <w:rsid w:val="00342109"/>
    <w:rsid w:val="003748BB"/>
    <w:rsid w:val="0038461B"/>
    <w:rsid w:val="00385441"/>
    <w:rsid w:val="003C39B9"/>
    <w:rsid w:val="003D51EF"/>
    <w:rsid w:val="003F4D7C"/>
    <w:rsid w:val="003F62AC"/>
    <w:rsid w:val="004001A7"/>
    <w:rsid w:val="00403D9B"/>
    <w:rsid w:val="00410BB8"/>
    <w:rsid w:val="0043764E"/>
    <w:rsid w:val="004516DB"/>
    <w:rsid w:val="00494A6D"/>
    <w:rsid w:val="00497874"/>
    <w:rsid w:val="004A7420"/>
    <w:rsid w:val="004B0C5A"/>
    <w:rsid w:val="004D01E4"/>
    <w:rsid w:val="004D7A73"/>
    <w:rsid w:val="004D7B0A"/>
    <w:rsid w:val="004E1C86"/>
    <w:rsid w:val="004E345D"/>
    <w:rsid w:val="004E6AFC"/>
    <w:rsid w:val="004F6ED9"/>
    <w:rsid w:val="004F7DE1"/>
    <w:rsid w:val="00500B8C"/>
    <w:rsid w:val="005162F1"/>
    <w:rsid w:val="00536358"/>
    <w:rsid w:val="0053643C"/>
    <w:rsid w:val="00541C36"/>
    <w:rsid w:val="00553F59"/>
    <w:rsid w:val="005767D2"/>
    <w:rsid w:val="00587AE2"/>
    <w:rsid w:val="00593D9B"/>
    <w:rsid w:val="00596EC4"/>
    <w:rsid w:val="005A2E9C"/>
    <w:rsid w:val="005C2B3B"/>
    <w:rsid w:val="005E0996"/>
    <w:rsid w:val="005F1383"/>
    <w:rsid w:val="005F4EEB"/>
    <w:rsid w:val="00600C46"/>
    <w:rsid w:val="006029F2"/>
    <w:rsid w:val="00603C10"/>
    <w:rsid w:val="00614738"/>
    <w:rsid w:val="0062606F"/>
    <w:rsid w:val="00633CF8"/>
    <w:rsid w:val="00654EBD"/>
    <w:rsid w:val="0065635E"/>
    <w:rsid w:val="0067525E"/>
    <w:rsid w:val="00682E98"/>
    <w:rsid w:val="006837E1"/>
    <w:rsid w:val="006852B5"/>
    <w:rsid w:val="00687D87"/>
    <w:rsid w:val="006923FE"/>
    <w:rsid w:val="00697ED2"/>
    <w:rsid w:val="006A04DA"/>
    <w:rsid w:val="006A70CE"/>
    <w:rsid w:val="006B0815"/>
    <w:rsid w:val="006C2CDD"/>
    <w:rsid w:val="006D3207"/>
    <w:rsid w:val="006D7A18"/>
    <w:rsid w:val="006E3118"/>
    <w:rsid w:val="006F793A"/>
    <w:rsid w:val="007074CD"/>
    <w:rsid w:val="00714535"/>
    <w:rsid w:val="00725550"/>
    <w:rsid w:val="00731E3F"/>
    <w:rsid w:val="007440D2"/>
    <w:rsid w:val="007572A8"/>
    <w:rsid w:val="007670B3"/>
    <w:rsid w:val="00783C45"/>
    <w:rsid w:val="00791C4F"/>
    <w:rsid w:val="007A75C4"/>
    <w:rsid w:val="007E367F"/>
    <w:rsid w:val="007F075C"/>
    <w:rsid w:val="007F5DBD"/>
    <w:rsid w:val="00812A29"/>
    <w:rsid w:val="008334AF"/>
    <w:rsid w:val="008336A1"/>
    <w:rsid w:val="00850DC7"/>
    <w:rsid w:val="00852014"/>
    <w:rsid w:val="0085481C"/>
    <w:rsid w:val="00857528"/>
    <w:rsid w:val="0087387D"/>
    <w:rsid w:val="00882A7B"/>
    <w:rsid w:val="0088329E"/>
    <w:rsid w:val="00892C13"/>
    <w:rsid w:val="008B37B4"/>
    <w:rsid w:val="008B4C07"/>
    <w:rsid w:val="008B5B0A"/>
    <w:rsid w:val="008C0180"/>
    <w:rsid w:val="008C5ACD"/>
    <w:rsid w:val="008D672C"/>
    <w:rsid w:val="008D67E3"/>
    <w:rsid w:val="008F7105"/>
    <w:rsid w:val="009316B8"/>
    <w:rsid w:val="00932D18"/>
    <w:rsid w:val="00937987"/>
    <w:rsid w:val="00946CEE"/>
    <w:rsid w:val="00951328"/>
    <w:rsid w:val="00954829"/>
    <w:rsid w:val="00984483"/>
    <w:rsid w:val="009A57AB"/>
    <w:rsid w:val="009A7B99"/>
    <w:rsid w:val="009C4580"/>
    <w:rsid w:val="009D357E"/>
    <w:rsid w:val="009E2640"/>
    <w:rsid w:val="009E4C0F"/>
    <w:rsid w:val="009E5E3A"/>
    <w:rsid w:val="009F7F15"/>
    <w:rsid w:val="00A130AA"/>
    <w:rsid w:val="00A2106A"/>
    <w:rsid w:val="00A22F79"/>
    <w:rsid w:val="00A244AD"/>
    <w:rsid w:val="00A2585B"/>
    <w:rsid w:val="00A2743B"/>
    <w:rsid w:val="00A36122"/>
    <w:rsid w:val="00A40ECA"/>
    <w:rsid w:val="00A665A8"/>
    <w:rsid w:val="00A717B4"/>
    <w:rsid w:val="00A7214B"/>
    <w:rsid w:val="00A72FA9"/>
    <w:rsid w:val="00A743B7"/>
    <w:rsid w:val="00A80326"/>
    <w:rsid w:val="00A807CA"/>
    <w:rsid w:val="00A80A3B"/>
    <w:rsid w:val="00A8677B"/>
    <w:rsid w:val="00A9344F"/>
    <w:rsid w:val="00AF42D0"/>
    <w:rsid w:val="00B0014D"/>
    <w:rsid w:val="00B03127"/>
    <w:rsid w:val="00B04E8B"/>
    <w:rsid w:val="00B21208"/>
    <w:rsid w:val="00B241C3"/>
    <w:rsid w:val="00B27E89"/>
    <w:rsid w:val="00B30EF3"/>
    <w:rsid w:val="00B410E4"/>
    <w:rsid w:val="00B430D2"/>
    <w:rsid w:val="00B56318"/>
    <w:rsid w:val="00B564EA"/>
    <w:rsid w:val="00B621DB"/>
    <w:rsid w:val="00B718B7"/>
    <w:rsid w:val="00B81254"/>
    <w:rsid w:val="00BC2DF6"/>
    <w:rsid w:val="00BC53A2"/>
    <w:rsid w:val="00BE470C"/>
    <w:rsid w:val="00BE63E6"/>
    <w:rsid w:val="00BE6BFA"/>
    <w:rsid w:val="00BE6C49"/>
    <w:rsid w:val="00C06D83"/>
    <w:rsid w:val="00C17294"/>
    <w:rsid w:val="00C25686"/>
    <w:rsid w:val="00C4144C"/>
    <w:rsid w:val="00C42A39"/>
    <w:rsid w:val="00C62813"/>
    <w:rsid w:val="00C71393"/>
    <w:rsid w:val="00C96B41"/>
    <w:rsid w:val="00CA5AD2"/>
    <w:rsid w:val="00CA5C44"/>
    <w:rsid w:val="00CB2FCC"/>
    <w:rsid w:val="00CB64A2"/>
    <w:rsid w:val="00CD32CE"/>
    <w:rsid w:val="00CD35B0"/>
    <w:rsid w:val="00CF0033"/>
    <w:rsid w:val="00CF0947"/>
    <w:rsid w:val="00CF3FF1"/>
    <w:rsid w:val="00CF5FEA"/>
    <w:rsid w:val="00D15765"/>
    <w:rsid w:val="00D238B2"/>
    <w:rsid w:val="00D24313"/>
    <w:rsid w:val="00D42C91"/>
    <w:rsid w:val="00D513D0"/>
    <w:rsid w:val="00D57777"/>
    <w:rsid w:val="00D608FB"/>
    <w:rsid w:val="00D63C3C"/>
    <w:rsid w:val="00D71A43"/>
    <w:rsid w:val="00D72F1C"/>
    <w:rsid w:val="00D7471A"/>
    <w:rsid w:val="00D76C32"/>
    <w:rsid w:val="00D77FFC"/>
    <w:rsid w:val="00D87B43"/>
    <w:rsid w:val="00DA027C"/>
    <w:rsid w:val="00DA110B"/>
    <w:rsid w:val="00DB4BFC"/>
    <w:rsid w:val="00DD3CDE"/>
    <w:rsid w:val="00DF1057"/>
    <w:rsid w:val="00DF57AF"/>
    <w:rsid w:val="00E17023"/>
    <w:rsid w:val="00E22A28"/>
    <w:rsid w:val="00E24F61"/>
    <w:rsid w:val="00E44C37"/>
    <w:rsid w:val="00E52D16"/>
    <w:rsid w:val="00E54657"/>
    <w:rsid w:val="00E547B0"/>
    <w:rsid w:val="00E552A5"/>
    <w:rsid w:val="00E56DC5"/>
    <w:rsid w:val="00E721C5"/>
    <w:rsid w:val="00E7607F"/>
    <w:rsid w:val="00E76DE9"/>
    <w:rsid w:val="00E80BEE"/>
    <w:rsid w:val="00E82AF5"/>
    <w:rsid w:val="00E84C0F"/>
    <w:rsid w:val="00EA3670"/>
    <w:rsid w:val="00EB771E"/>
    <w:rsid w:val="00EC1600"/>
    <w:rsid w:val="00EC564B"/>
    <w:rsid w:val="00EC5F3F"/>
    <w:rsid w:val="00EC6A02"/>
    <w:rsid w:val="00ED2DC3"/>
    <w:rsid w:val="00F06077"/>
    <w:rsid w:val="00F115CF"/>
    <w:rsid w:val="00F13441"/>
    <w:rsid w:val="00F160D2"/>
    <w:rsid w:val="00F5221C"/>
    <w:rsid w:val="00F52779"/>
    <w:rsid w:val="00F62EFE"/>
    <w:rsid w:val="00F64DAA"/>
    <w:rsid w:val="00F83529"/>
    <w:rsid w:val="00F92B7B"/>
    <w:rsid w:val="00FA103A"/>
    <w:rsid w:val="00FA1AE9"/>
    <w:rsid w:val="00FA7104"/>
    <w:rsid w:val="00FB3AA5"/>
    <w:rsid w:val="00FB6237"/>
    <w:rsid w:val="00FB7998"/>
    <w:rsid w:val="00FB7A5C"/>
    <w:rsid w:val="00FD0F16"/>
    <w:rsid w:val="00FD2D09"/>
    <w:rsid w:val="00FD349D"/>
    <w:rsid w:val="00FD69F4"/>
    <w:rsid w:val="00FF111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C23F"/>
  <w15:chartTrackingRefBased/>
  <w15:docId w15:val="{8B948E4E-05B2-4A23-BF24-0BF0E509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3A"/>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93A"/>
    <w:pPr>
      <w:ind w:left="720"/>
      <w:contextualSpacing/>
    </w:pPr>
  </w:style>
  <w:style w:type="paragraph" w:styleId="BalloonText">
    <w:name w:val="Balloon Text"/>
    <w:basedOn w:val="Normal"/>
    <w:link w:val="BalloonTextChar"/>
    <w:uiPriority w:val="99"/>
    <w:semiHidden/>
    <w:unhideWhenUsed/>
    <w:rsid w:val="00150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7A"/>
    <w:rPr>
      <w:rFonts w:ascii="Segoe UI" w:hAnsi="Segoe UI" w:cs="Segoe UI"/>
      <w:sz w:val="18"/>
      <w:szCs w:val="18"/>
      <w:lang w:eastAsia="en-US"/>
    </w:rPr>
  </w:style>
  <w:style w:type="paragraph" w:styleId="Header">
    <w:name w:val="header"/>
    <w:basedOn w:val="Normal"/>
    <w:link w:val="HeaderChar"/>
    <w:uiPriority w:val="99"/>
    <w:unhideWhenUsed/>
    <w:rsid w:val="00D24313"/>
    <w:pPr>
      <w:tabs>
        <w:tab w:val="center" w:pos="4680"/>
        <w:tab w:val="right" w:pos="9360"/>
      </w:tabs>
    </w:pPr>
  </w:style>
  <w:style w:type="character" w:customStyle="1" w:styleId="HeaderChar">
    <w:name w:val="Header Char"/>
    <w:basedOn w:val="DefaultParagraphFont"/>
    <w:link w:val="Header"/>
    <w:uiPriority w:val="99"/>
    <w:rsid w:val="00D24313"/>
    <w:rPr>
      <w:rFonts w:ascii="Arial" w:hAnsi="Arial"/>
      <w:sz w:val="22"/>
      <w:szCs w:val="22"/>
      <w:lang w:eastAsia="en-US"/>
    </w:rPr>
  </w:style>
  <w:style w:type="paragraph" w:styleId="Footer">
    <w:name w:val="footer"/>
    <w:basedOn w:val="Normal"/>
    <w:link w:val="FooterChar"/>
    <w:uiPriority w:val="99"/>
    <w:unhideWhenUsed/>
    <w:rsid w:val="00D24313"/>
    <w:pPr>
      <w:tabs>
        <w:tab w:val="center" w:pos="4680"/>
        <w:tab w:val="right" w:pos="9360"/>
      </w:tabs>
    </w:pPr>
  </w:style>
  <w:style w:type="character" w:customStyle="1" w:styleId="FooterChar">
    <w:name w:val="Footer Char"/>
    <w:basedOn w:val="DefaultParagraphFont"/>
    <w:link w:val="Footer"/>
    <w:uiPriority w:val="99"/>
    <w:rsid w:val="00D24313"/>
    <w:rPr>
      <w:rFonts w:ascii="Arial" w:hAnsi="Arial"/>
      <w:sz w:val="22"/>
      <w:szCs w:val="22"/>
      <w:lang w:eastAsia="en-US"/>
    </w:rPr>
  </w:style>
  <w:style w:type="table" w:styleId="TableGrid">
    <w:name w:val="Table Grid"/>
    <w:basedOn w:val="TableNormal"/>
    <w:rsid w:val="00E760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5D55"/>
    <w:rPr>
      <w:sz w:val="16"/>
      <w:szCs w:val="16"/>
    </w:rPr>
  </w:style>
  <w:style w:type="paragraph" w:styleId="CommentText">
    <w:name w:val="annotation text"/>
    <w:basedOn w:val="Normal"/>
    <w:link w:val="CommentTextChar"/>
    <w:uiPriority w:val="99"/>
    <w:semiHidden/>
    <w:unhideWhenUsed/>
    <w:rsid w:val="00125D55"/>
    <w:rPr>
      <w:sz w:val="20"/>
      <w:szCs w:val="20"/>
    </w:rPr>
  </w:style>
  <w:style w:type="character" w:customStyle="1" w:styleId="CommentTextChar">
    <w:name w:val="Comment Text Char"/>
    <w:basedOn w:val="DefaultParagraphFont"/>
    <w:link w:val="CommentText"/>
    <w:uiPriority w:val="99"/>
    <w:semiHidden/>
    <w:rsid w:val="00125D5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25D55"/>
    <w:rPr>
      <w:b/>
      <w:bCs/>
    </w:rPr>
  </w:style>
  <w:style w:type="character" w:customStyle="1" w:styleId="CommentSubjectChar">
    <w:name w:val="Comment Subject Char"/>
    <w:basedOn w:val="CommentTextChar"/>
    <w:link w:val="CommentSubject"/>
    <w:uiPriority w:val="99"/>
    <w:semiHidden/>
    <w:rsid w:val="00125D55"/>
    <w:rPr>
      <w:rFonts w:ascii="Arial" w:hAnsi="Arial"/>
      <w:b/>
      <w:bCs/>
      <w:lang w:eastAsia="en-US"/>
    </w:rPr>
  </w:style>
  <w:style w:type="character" w:styleId="Hyperlink">
    <w:name w:val="Hyperlink"/>
    <w:basedOn w:val="DefaultParagraphFont"/>
    <w:uiPriority w:val="99"/>
    <w:unhideWhenUsed/>
    <w:rsid w:val="006029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1162">
      <w:bodyDiv w:val="1"/>
      <w:marLeft w:val="0"/>
      <w:marRight w:val="0"/>
      <w:marTop w:val="0"/>
      <w:marBottom w:val="0"/>
      <w:divBdr>
        <w:top w:val="none" w:sz="0" w:space="0" w:color="auto"/>
        <w:left w:val="none" w:sz="0" w:space="0" w:color="auto"/>
        <w:bottom w:val="none" w:sz="0" w:space="0" w:color="auto"/>
        <w:right w:val="none" w:sz="0" w:space="0" w:color="auto"/>
      </w:divBdr>
    </w:div>
    <w:div w:id="41559483">
      <w:bodyDiv w:val="1"/>
      <w:marLeft w:val="0"/>
      <w:marRight w:val="0"/>
      <w:marTop w:val="0"/>
      <w:marBottom w:val="0"/>
      <w:divBdr>
        <w:top w:val="none" w:sz="0" w:space="0" w:color="auto"/>
        <w:left w:val="none" w:sz="0" w:space="0" w:color="auto"/>
        <w:bottom w:val="none" w:sz="0" w:space="0" w:color="auto"/>
        <w:right w:val="none" w:sz="0" w:space="0" w:color="auto"/>
      </w:divBdr>
    </w:div>
    <w:div w:id="194003942">
      <w:bodyDiv w:val="1"/>
      <w:marLeft w:val="0"/>
      <w:marRight w:val="0"/>
      <w:marTop w:val="0"/>
      <w:marBottom w:val="0"/>
      <w:divBdr>
        <w:top w:val="none" w:sz="0" w:space="0" w:color="auto"/>
        <w:left w:val="none" w:sz="0" w:space="0" w:color="auto"/>
        <w:bottom w:val="none" w:sz="0" w:space="0" w:color="auto"/>
        <w:right w:val="none" w:sz="0" w:space="0" w:color="auto"/>
      </w:divBdr>
    </w:div>
    <w:div w:id="229778814">
      <w:bodyDiv w:val="1"/>
      <w:marLeft w:val="0"/>
      <w:marRight w:val="0"/>
      <w:marTop w:val="0"/>
      <w:marBottom w:val="0"/>
      <w:divBdr>
        <w:top w:val="none" w:sz="0" w:space="0" w:color="auto"/>
        <w:left w:val="none" w:sz="0" w:space="0" w:color="auto"/>
        <w:bottom w:val="none" w:sz="0" w:space="0" w:color="auto"/>
        <w:right w:val="none" w:sz="0" w:space="0" w:color="auto"/>
      </w:divBdr>
    </w:div>
    <w:div w:id="270937553">
      <w:bodyDiv w:val="1"/>
      <w:marLeft w:val="0"/>
      <w:marRight w:val="0"/>
      <w:marTop w:val="0"/>
      <w:marBottom w:val="0"/>
      <w:divBdr>
        <w:top w:val="none" w:sz="0" w:space="0" w:color="auto"/>
        <w:left w:val="none" w:sz="0" w:space="0" w:color="auto"/>
        <w:bottom w:val="none" w:sz="0" w:space="0" w:color="auto"/>
        <w:right w:val="none" w:sz="0" w:space="0" w:color="auto"/>
      </w:divBdr>
    </w:div>
    <w:div w:id="298464146">
      <w:bodyDiv w:val="1"/>
      <w:marLeft w:val="0"/>
      <w:marRight w:val="0"/>
      <w:marTop w:val="0"/>
      <w:marBottom w:val="0"/>
      <w:divBdr>
        <w:top w:val="none" w:sz="0" w:space="0" w:color="auto"/>
        <w:left w:val="none" w:sz="0" w:space="0" w:color="auto"/>
        <w:bottom w:val="none" w:sz="0" w:space="0" w:color="auto"/>
        <w:right w:val="none" w:sz="0" w:space="0" w:color="auto"/>
      </w:divBdr>
    </w:div>
    <w:div w:id="370762602">
      <w:bodyDiv w:val="1"/>
      <w:marLeft w:val="0"/>
      <w:marRight w:val="0"/>
      <w:marTop w:val="0"/>
      <w:marBottom w:val="0"/>
      <w:divBdr>
        <w:top w:val="none" w:sz="0" w:space="0" w:color="auto"/>
        <w:left w:val="none" w:sz="0" w:space="0" w:color="auto"/>
        <w:bottom w:val="none" w:sz="0" w:space="0" w:color="auto"/>
        <w:right w:val="none" w:sz="0" w:space="0" w:color="auto"/>
      </w:divBdr>
    </w:div>
    <w:div w:id="399594603">
      <w:bodyDiv w:val="1"/>
      <w:marLeft w:val="0"/>
      <w:marRight w:val="0"/>
      <w:marTop w:val="0"/>
      <w:marBottom w:val="0"/>
      <w:divBdr>
        <w:top w:val="none" w:sz="0" w:space="0" w:color="auto"/>
        <w:left w:val="none" w:sz="0" w:space="0" w:color="auto"/>
        <w:bottom w:val="none" w:sz="0" w:space="0" w:color="auto"/>
        <w:right w:val="none" w:sz="0" w:space="0" w:color="auto"/>
      </w:divBdr>
    </w:div>
    <w:div w:id="491944719">
      <w:bodyDiv w:val="1"/>
      <w:marLeft w:val="0"/>
      <w:marRight w:val="0"/>
      <w:marTop w:val="0"/>
      <w:marBottom w:val="0"/>
      <w:divBdr>
        <w:top w:val="none" w:sz="0" w:space="0" w:color="auto"/>
        <w:left w:val="none" w:sz="0" w:space="0" w:color="auto"/>
        <w:bottom w:val="none" w:sz="0" w:space="0" w:color="auto"/>
        <w:right w:val="none" w:sz="0" w:space="0" w:color="auto"/>
      </w:divBdr>
    </w:div>
    <w:div w:id="515387625">
      <w:bodyDiv w:val="1"/>
      <w:marLeft w:val="0"/>
      <w:marRight w:val="0"/>
      <w:marTop w:val="0"/>
      <w:marBottom w:val="0"/>
      <w:divBdr>
        <w:top w:val="none" w:sz="0" w:space="0" w:color="auto"/>
        <w:left w:val="none" w:sz="0" w:space="0" w:color="auto"/>
        <w:bottom w:val="none" w:sz="0" w:space="0" w:color="auto"/>
        <w:right w:val="none" w:sz="0" w:space="0" w:color="auto"/>
      </w:divBdr>
    </w:div>
    <w:div w:id="529029403">
      <w:bodyDiv w:val="1"/>
      <w:marLeft w:val="0"/>
      <w:marRight w:val="0"/>
      <w:marTop w:val="0"/>
      <w:marBottom w:val="0"/>
      <w:divBdr>
        <w:top w:val="none" w:sz="0" w:space="0" w:color="auto"/>
        <w:left w:val="none" w:sz="0" w:space="0" w:color="auto"/>
        <w:bottom w:val="none" w:sz="0" w:space="0" w:color="auto"/>
        <w:right w:val="none" w:sz="0" w:space="0" w:color="auto"/>
      </w:divBdr>
    </w:div>
    <w:div w:id="550265290">
      <w:bodyDiv w:val="1"/>
      <w:marLeft w:val="0"/>
      <w:marRight w:val="0"/>
      <w:marTop w:val="0"/>
      <w:marBottom w:val="0"/>
      <w:divBdr>
        <w:top w:val="none" w:sz="0" w:space="0" w:color="auto"/>
        <w:left w:val="none" w:sz="0" w:space="0" w:color="auto"/>
        <w:bottom w:val="none" w:sz="0" w:space="0" w:color="auto"/>
        <w:right w:val="none" w:sz="0" w:space="0" w:color="auto"/>
      </w:divBdr>
    </w:div>
    <w:div w:id="705955134">
      <w:bodyDiv w:val="1"/>
      <w:marLeft w:val="0"/>
      <w:marRight w:val="0"/>
      <w:marTop w:val="0"/>
      <w:marBottom w:val="0"/>
      <w:divBdr>
        <w:top w:val="none" w:sz="0" w:space="0" w:color="auto"/>
        <w:left w:val="none" w:sz="0" w:space="0" w:color="auto"/>
        <w:bottom w:val="none" w:sz="0" w:space="0" w:color="auto"/>
        <w:right w:val="none" w:sz="0" w:space="0" w:color="auto"/>
      </w:divBdr>
    </w:div>
    <w:div w:id="767192840">
      <w:bodyDiv w:val="1"/>
      <w:marLeft w:val="0"/>
      <w:marRight w:val="0"/>
      <w:marTop w:val="0"/>
      <w:marBottom w:val="0"/>
      <w:divBdr>
        <w:top w:val="none" w:sz="0" w:space="0" w:color="auto"/>
        <w:left w:val="none" w:sz="0" w:space="0" w:color="auto"/>
        <w:bottom w:val="none" w:sz="0" w:space="0" w:color="auto"/>
        <w:right w:val="none" w:sz="0" w:space="0" w:color="auto"/>
      </w:divBdr>
    </w:div>
    <w:div w:id="859970893">
      <w:bodyDiv w:val="1"/>
      <w:marLeft w:val="0"/>
      <w:marRight w:val="0"/>
      <w:marTop w:val="0"/>
      <w:marBottom w:val="0"/>
      <w:divBdr>
        <w:top w:val="none" w:sz="0" w:space="0" w:color="auto"/>
        <w:left w:val="none" w:sz="0" w:space="0" w:color="auto"/>
        <w:bottom w:val="none" w:sz="0" w:space="0" w:color="auto"/>
        <w:right w:val="none" w:sz="0" w:space="0" w:color="auto"/>
      </w:divBdr>
    </w:div>
    <w:div w:id="982124128">
      <w:bodyDiv w:val="1"/>
      <w:marLeft w:val="0"/>
      <w:marRight w:val="0"/>
      <w:marTop w:val="0"/>
      <w:marBottom w:val="0"/>
      <w:divBdr>
        <w:top w:val="none" w:sz="0" w:space="0" w:color="auto"/>
        <w:left w:val="none" w:sz="0" w:space="0" w:color="auto"/>
        <w:bottom w:val="none" w:sz="0" w:space="0" w:color="auto"/>
        <w:right w:val="none" w:sz="0" w:space="0" w:color="auto"/>
      </w:divBdr>
    </w:div>
    <w:div w:id="1086727867">
      <w:bodyDiv w:val="1"/>
      <w:marLeft w:val="0"/>
      <w:marRight w:val="0"/>
      <w:marTop w:val="0"/>
      <w:marBottom w:val="0"/>
      <w:divBdr>
        <w:top w:val="none" w:sz="0" w:space="0" w:color="auto"/>
        <w:left w:val="none" w:sz="0" w:space="0" w:color="auto"/>
        <w:bottom w:val="none" w:sz="0" w:space="0" w:color="auto"/>
        <w:right w:val="none" w:sz="0" w:space="0" w:color="auto"/>
      </w:divBdr>
    </w:div>
    <w:div w:id="1131896958">
      <w:bodyDiv w:val="1"/>
      <w:marLeft w:val="0"/>
      <w:marRight w:val="0"/>
      <w:marTop w:val="0"/>
      <w:marBottom w:val="0"/>
      <w:divBdr>
        <w:top w:val="none" w:sz="0" w:space="0" w:color="auto"/>
        <w:left w:val="none" w:sz="0" w:space="0" w:color="auto"/>
        <w:bottom w:val="none" w:sz="0" w:space="0" w:color="auto"/>
        <w:right w:val="none" w:sz="0" w:space="0" w:color="auto"/>
      </w:divBdr>
    </w:div>
    <w:div w:id="1196313447">
      <w:bodyDiv w:val="1"/>
      <w:marLeft w:val="0"/>
      <w:marRight w:val="0"/>
      <w:marTop w:val="0"/>
      <w:marBottom w:val="0"/>
      <w:divBdr>
        <w:top w:val="none" w:sz="0" w:space="0" w:color="auto"/>
        <w:left w:val="none" w:sz="0" w:space="0" w:color="auto"/>
        <w:bottom w:val="none" w:sz="0" w:space="0" w:color="auto"/>
        <w:right w:val="none" w:sz="0" w:space="0" w:color="auto"/>
      </w:divBdr>
    </w:div>
    <w:div w:id="1249343140">
      <w:bodyDiv w:val="1"/>
      <w:marLeft w:val="0"/>
      <w:marRight w:val="0"/>
      <w:marTop w:val="0"/>
      <w:marBottom w:val="0"/>
      <w:divBdr>
        <w:top w:val="none" w:sz="0" w:space="0" w:color="auto"/>
        <w:left w:val="none" w:sz="0" w:space="0" w:color="auto"/>
        <w:bottom w:val="none" w:sz="0" w:space="0" w:color="auto"/>
        <w:right w:val="none" w:sz="0" w:space="0" w:color="auto"/>
      </w:divBdr>
    </w:div>
    <w:div w:id="1464692915">
      <w:bodyDiv w:val="1"/>
      <w:marLeft w:val="0"/>
      <w:marRight w:val="0"/>
      <w:marTop w:val="0"/>
      <w:marBottom w:val="0"/>
      <w:divBdr>
        <w:top w:val="none" w:sz="0" w:space="0" w:color="auto"/>
        <w:left w:val="none" w:sz="0" w:space="0" w:color="auto"/>
        <w:bottom w:val="none" w:sz="0" w:space="0" w:color="auto"/>
        <w:right w:val="none" w:sz="0" w:space="0" w:color="auto"/>
      </w:divBdr>
    </w:div>
    <w:div w:id="1492939603">
      <w:bodyDiv w:val="1"/>
      <w:marLeft w:val="0"/>
      <w:marRight w:val="0"/>
      <w:marTop w:val="0"/>
      <w:marBottom w:val="0"/>
      <w:divBdr>
        <w:top w:val="none" w:sz="0" w:space="0" w:color="auto"/>
        <w:left w:val="none" w:sz="0" w:space="0" w:color="auto"/>
        <w:bottom w:val="none" w:sz="0" w:space="0" w:color="auto"/>
        <w:right w:val="none" w:sz="0" w:space="0" w:color="auto"/>
      </w:divBdr>
    </w:div>
    <w:div w:id="1521116097">
      <w:bodyDiv w:val="1"/>
      <w:marLeft w:val="0"/>
      <w:marRight w:val="0"/>
      <w:marTop w:val="0"/>
      <w:marBottom w:val="0"/>
      <w:divBdr>
        <w:top w:val="none" w:sz="0" w:space="0" w:color="auto"/>
        <w:left w:val="none" w:sz="0" w:space="0" w:color="auto"/>
        <w:bottom w:val="none" w:sz="0" w:space="0" w:color="auto"/>
        <w:right w:val="none" w:sz="0" w:space="0" w:color="auto"/>
      </w:divBdr>
    </w:div>
    <w:div w:id="1524703954">
      <w:bodyDiv w:val="1"/>
      <w:marLeft w:val="0"/>
      <w:marRight w:val="0"/>
      <w:marTop w:val="0"/>
      <w:marBottom w:val="0"/>
      <w:divBdr>
        <w:top w:val="none" w:sz="0" w:space="0" w:color="auto"/>
        <w:left w:val="none" w:sz="0" w:space="0" w:color="auto"/>
        <w:bottom w:val="none" w:sz="0" w:space="0" w:color="auto"/>
        <w:right w:val="none" w:sz="0" w:space="0" w:color="auto"/>
      </w:divBdr>
    </w:div>
    <w:div w:id="1569726706">
      <w:bodyDiv w:val="1"/>
      <w:marLeft w:val="0"/>
      <w:marRight w:val="0"/>
      <w:marTop w:val="0"/>
      <w:marBottom w:val="0"/>
      <w:divBdr>
        <w:top w:val="none" w:sz="0" w:space="0" w:color="auto"/>
        <w:left w:val="none" w:sz="0" w:space="0" w:color="auto"/>
        <w:bottom w:val="none" w:sz="0" w:space="0" w:color="auto"/>
        <w:right w:val="none" w:sz="0" w:space="0" w:color="auto"/>
      </w:divBdr>
    </w:div>
    <w:div w:id="1623877453">
      <w:bodyDiv w:val="1"/>
      <w:marLeft w:val="0"/>
      <w:marRight w:val="0"/>
      <w:marTop w:val="0"/>
      <w:marBottom w:val="0"/>
      <w:divBdr>
        <w:top w:val="none" w:sz="0" w:space="0" w:color="auto"/>
        <w:left w:val="none" w:sz="0" w:space="0" w:color="auto"/>
        <w:bottom w:val="none" w:sz="0" w:space="0" w:color="auto"/>
        <w:right w:val="none" w:sz="0" w:space="0" w:color="auto"/>
      </w:divBdr>
    </w:div>
    <w:div w:id="1759474367">
      <w:bodyDiv w:val="1"/>
      <w:marLeft w:val="0"/>
      <w:marRight w:val="0"/>
      <w:marTop w:val="0"/>
      <w:marBottom w:val="0"/>
      <w:divBdr>
        <w:top w:val="none" w:sz="0" w:space="0" w:color="auto"/>
        <w:left w:val="none" w:sz="0" w:space="0" w:color="auto"/>
        <w:bottom w:val="none" w:sz="0" w:space="0" w:color="auto"/>
        <w:right w:val="none" w:sz="0" w:space="0" w:color="auto"/>
      </w:divBdr>
    </w:div>
    <w:div w:id="1826389655">
      <w:bodyDiv w:val="1"/>
      <w:marLeft w:val="0"/>
      <w:marRight w:val="0"/>
      <w:marTop w:val="0"/>
      <w:marBottom w:val="0"/>
      <w:divBdr>
        <w:top w:val="none" w:sz="0" w:space="0" w:color="auto"/>
        <w:left w:val="none" w:sz="0" w:space="0" w:color="auto"/>
        <w:bottom w:val="none" w:sz="0" w:space="0" w:color="auto"/>
        <w:right w:val="none" w:sz="0" w:space="0" w:color="auto"/>
      </w:divBdr>
    </w:div>
    <w:div w:id="1875849542">
      <w:bodyDiv w:val="1"/>
      <w:marLeft w:val="0"/>
      <w:marRight w:val="0"/>
      <w:marTop w:val="0"/>
      <w:marBottom w:val="0"/>
      <w:divBdr>
        <w:top w:val="none" w:sz="0" w:space="0" w:color="auto"/>
        <w:left w:val="none" w:sz="0" w:space="0" w:color="auto"/>
        <w:bottom w:val="none" w:sz="0" w:space="0" w:color="auto"/>
        <w:right w:val="none" w:sz="0" w:space="0" w:color="auto"/>
      </w:divBdr>
    </w:div>
    <w:div w:id="2016226460">
      <w:bodyDiv w:val="1"/>
      <w:marLeft w:val="0"/>
      <w:marRight w:val="0"/>
      <w:marTop w:val="0"/>
      <w:marBottom w:val="0"/>
      <w:divBdr>
        <w:top w:val="none" w:sz="0" w:space="0" w:color="auto"/>
        <w:left w:val="none" w:sz="0" w:space="0" w:color="auto"/>
        <w:bottom w:val="none" w:sz="0" w:space="0" w:color="auto"/>
        <w:right w:val="none" w:sz="0" w:space="0" w:color="auto"/>
      </w:divBdr>
    </w:div>
    <w:div w:id="2030329644">
      <w:bodyDiv w:val="1"/>
      <w:marLeft w:val="0"/>
      <w:marRight w:val="0"/>
      <w:marTop w:val="0"/>
      <w:marBottom w:val="0"/>
      <w:divBdr>
        <w:top w:val="none" w:sz="0" w:space="0" w:color="auto"/>
        <w:left w:val="none" w:sz="0" w:space="0" w:color="auto"/>
        <w:bottom w:val="none" w:sz="0" w:space="0" w:color="auto"/>
        <w:right w:val="none" w:sz="0" w:space="0" w:color="auto"/>
      </w:divBdr>
    </w:div>
    <w:div w:id="2103913221">
      <w:bodyDiv w:val="1"/>
      <w:marLeft w:val="0"/>
      <w:marRight w:val="0"/>
      <w:marTop w:val="0"/>
      <w:marBottom w:val="0"/>
      <w:divBdr>
        <w:top w:val="none" w:sz="0" w:space="0" w:color="auto"/>
        <w:left w:val="none" w:sz="0" w:space="0" w:color="auto"/>
        <w:bottom w:val="none" w:sz="0" w:space="0" w:color="auto"/>
        <w:right w:val="none" w:sz="0" w:space="0" w:color="auto"/>
      </w:divBdr>
    </w:div>
    <w:div w:id="21271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uploading.insurance.gov.ph/templates/login"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9DF3A-9F47-44B6-BC2B-531ECE44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F. Garcia</dc:creator>
  <cp:keywords/>
  <dc:description/>
  <cp:lastModifiedBy>Louise Esporlas</cp:lastModifiedBy>
  <cp:revision>3</cp:revision>
  <cp:lastPrinted>2020-05-12T04:23:00Z</cp:lastPrinted>
  <dcterms:created xsi:type="dcterms:W3CDTF">2021-03-23T07:58:00Z</dcterms:created>
  <dcterms:modified xsi:type="dcterms:W3CDTF">2021-03-23T08:00:00Z</dcterms:modified>
</cp:coreProperties>
</file>